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BC3191" w14:textId="05972B01" w:rsidR="0086167E" w:rsidRPr="00DE6364" w:rsidRDefault="0086167E" w:rsidP="001D7833">
      <w:pPr>
        <w:jc w:val="center"/>
        <w:rPr>
          <w:b/>
          <w:bCs/>
          <w:color w:val="002060"/>
          <w:sz w:val="32"/>
          <w:szCs w:val="32"/>
        </w:rPr>
      </w:pPr>
      <w:r w:rsidRPr="00DE6364">
        <w:rPr>
          <w:b/>
          <w:bCs/>
          <w:color w:val="002060"/>
          <w:sz w:val="32"/>
          <w:szCs w:val="32"/>
        </w:rPr>
        <w:t>LA EUROPA NAPOLEÓNICA</w:t>
      </w:r>
    </w:p>
    <w:p w14:paraId="1359691B" w14:textId="253CA8A4" w:rsidR="0086167E" w:rsidRDefault="0086167E" w:rsidP="0086167E">
      <w:pPr>
        <w:rPr>
          <w:b/>
          <w:bCs/>
          <w:color w:val="FF0000"/>
          <w:sz w:val="24"/>
          <w:szCs w:val="24"/>
          <w:u w:val="single"/>
        </w:rPr>
      </w:pPr>
      <w:r>
        <w:rPr>
          <w:b/>
          <w:bCs/>
          <w:color w:val="FF0000"/>
          <w:sz w:val="24"/>
          <w:szCs w:val="24"/>
          <w:u w:val="single"/>
        </w:rPr>
        <w:t>EL CONSULADO</w:t>
      </w:r>
      <w:r w:rsidR="00215604">
        <w:rPr>
          <w:b/>
          <w:bCs/>
          <w:color w:val="FF0000"/>
          <w:sz w:val="24"/>
          <w:szCs w:val="24"/>
          <w:u w:val="single"/>
        </w:rPr>
        <w:t xml:space="preserve"> (1799-1804)</w:t>
      </w:r>
    </w:p>
    <w:p w14:paraId="5807CC01" w14:textId="5AC7EAFE" w:rsidR="0086167E" w:rsidRDefault="0086167E" w:rsidP="0086167E">
      <w:pPr>
        <w:jc w:val="both"/>
        <w:rPr>
          <w:b/>
          <w:bCs/>
          <w:sz w:val="24"/>
          <w:szCs w:val="24"/>
        </w:rPr>
      </w:pPr>
      <w:r>
        <w:rPr>
          <w:b/>
          <w:bCs/>
          <w:sz w:val="24"/>
          <w:szCs w:val="24"/>
        </w:rPr>
        <w:t>El golpe de Estado contra el Directorio fue bien acogido por la burguesía francesa. No pretendían volver al Antiguo Régimen sino consolidar los aspectos más moderados de la Revolución.</w:t>
      </w:r>
    </w:p>
    <w:p w14:paraId="04C92398" w14:textId="1FC3FBA8" w:rsidR="00215604" w:rsidRDefault="0086167E" w:rsidP="0086167E">
      <w:pPr>
        <w:jc w:val="both"/>
        <w:rPr>
          <w:b/>
          <w:bCs/>
          <w:sz w:val="24"/>
          <w:szCs w:val="24"/>
        </w:rPr>
      </w:pPr>
      <w:r>
        <w:rPr>
          <w:b/>
          <w:bCs/>
          <w:sz w:val="24"/>
          <w:szCs w:val="24"/>
        </w:rPr>
        <w:t xml:space="preserve">Napoleón Bonaparte fue nombrado cónsul y comienza el período del Consulado caracterizado por ser autoritario para volver a la estabilidad política. </w:t>
      </w:r>
      <w:r w:rsidR="00DE6364">
        <w:rPr>
          <w:b/>
          <w:bCs/>
          <w:sz w:val="24"/>
          <w:szCs w:val="24"/>
        </w:rPr>
        <w:t>Medidas tomadas por el consulado fueron:</w:t>
      </w:r>
    </w:p>
    <w:p w14:paraId="428EF8ED" w14:textId="4419AEA5" w:rsidR="0086167E" w:rsidRPr="00DE6364" w:rsidRDefault="00DE6364" w:rsidP="00DE6364">
      <w:pPr>
        <w:pStyle w:val="Prrafodelista"/>
        <w:numPr>
          <w:ilvl w:val="0"/>
          <w:numId w:val="1"/>
        </w:numPr>
        <w:jc w:val="both"/>
        <w:rPr>
          <w:b/>
          <w:bCs/>
          <w:sz w:val="24"/>
          <w:szCs w:val="24"/>
        </w:rPr>
      </w:pPr>
      <w:r w:rsidRPr="00215604">
        <w:rPr>
          <w:b/>
          <w:bCs/>
          <w:sz w:val="24"/>
          <w:szCs w:val="24"/>
        </w:rPr>
        <w:t>Creó el Banco de Francia y un Código de Comercio</w:t>
      </w:r>
      <w:r>
        <w:rPr>
          <w:b/>
          <w:bCs/>
          <w:sz w:val="24"/>
          <w:szCs w:val="24"/>
        </w:rPr>
        <w:t xml:space="preserve"> para que el </w:t>
      </w:r>
      <w:r w:rsidR="0086167E" w:rsidRPr="00DE6364">
        <w:rPr>
          <w:b/>
          <w:bCs/>
          <w:sz w:val="24"/>
          <w:szCs w:val="24"/>
        </w:rPr>
        <w:t xml:space="preserve">desarrollo económico </w:t>
      </w:r>
      <w:r>
        <w:rPr>
          <w:b/>
          <w:bCs/>
          <w:sz w:val="24"/>
          <w:szCs w:val="24"/>
        </w:rPr>
        <w:t>favoreciera a</w:t>
      </w:r>
      <w:r w:rsidR="0086167E" w:rsidRPr="00DE6364">
        <w:rPr>
          <w:b/>
          <w:bCs/>
          <w:sz w:val="24"/>
          <w:szCs w:val="24"/>
        </w:rPr>
        <w:t xml:space="preserve"> la burguesía. </w:t>
      </w:r>
    </w:p>
    <w:p w14:paraId="2A1B4BF0" w14:textId="7C1A0453" w:rsidR="00215604" w:rsidRDefault="0086167E" w:rsidP="0086167E">
      <w:pPr>
        <w:pStyle w:val="Prrafodelista"/>
        <w:numPr>
          <w:ilvl w:val="0"/>
          <w:numId w:val="1"/>
        </w:numPr>
        <w:jc w:val="both"/>
        <w:rPr>
          <w:b/>
          <w:bCs/>
          <w:sz w:val="24"/>
          <w:szCs w:val="24"/>
        </w:rPr>
      </w:pPr>
      <w:r w:rsidRPr="00215604">
        <w:rPr>
          <w:b/>
          <w:bCs/>
          <w:sz w:val="24"/>
          <w:szCs w:val="24"/>
        </w:rPr>
        <w:t xml:space="preserve">A nivel político no hubo división de poderes ni declaración de derechos siendo las libertades muy limitadas </w:t>
      </w:r>
      <w:r w:rsidR="0056610E" w:rsidRPr="00215604">
        <w:rPr>
          <w:b/>
          <w:bCs/>
          <w:sz w:val="24"/>
          <w:szCs w:val="24"/>
        </w:rPr>
        <w:t>aun</w:t>
      </w:r>
      <w:r w:rsidRPr="00215604">
        <w:rPr>
          <w:b/>
          <w:bCs/>
          <w:sz w:val="24"/>
          <w:szCs w:val="24"/>
        </w:rPr>
        <w:t xml:space="preserve"> cuando se </w:t>
      </w:r>
      <w:r w:rsidR="00DE6364">
        <w:rPr>
          <w:b/>
          <w:bCs/>
          <w:sz w:val="24"/>
          <w:szCs w:val="24"/>
        </w:rPr>
        <w:t>elaboró</w:t>
      </w:r>
      <w:r w:rsidRPr="00215604">
        <w:rPr>
          <w:b/>
          <w:bCs/>
          <w:sz w:val="24"/>
          <w:szCs w:val="24"/>
        </w:rPr>
        <w:t xml:space="preserve"> una Constitución en 1800.</w:t>
      </w:r>
    </w:p>
    <w:p w14:paraId="61F6783E" w14:textId="69832EA1" w:rsidR="00215604" w:rsidRDefault="0056610E" w:rsidP="0086167E">
      <w:pPr>
        <w:pStyle w:val="Prrafodelista"/>
        <w:numPr>
          <w:ilvl w:val="0"/>
          <w:numId w:val="1"/>
        </w:numPr>
        <w:jc w:val="both"/>
        <w:rPr>
          <w:b/>
          <w:bCs/>
          <w:sz w:val="24"/>
          <w:szCs w:val="24"/>
        </w:rPr>
      </w:pPr>
      <w:r w:rsidRPr="00215604">
        <w:rPr>
          <w:b/>
          <w:bCs/>
          <w:sz w:val="24"/>
          <w:szCs w:val="24"/>
        </w:rPr>
        <w:t>Napoleón</w:t>
      </w:r>
      <w:r w:rsidR="0086167E" w:rsidRPr="00215604">
        <w:rPr>
          <w:b/>
          <w:bCs/>
          <w:sz w:val="24"/>
          <w:szCs w:val="24"/>
        </w:rPr>
        <w:t xml:space="preserve"> mejoró la administración y la Hacienda Pública creó numerosas escuelas haciendo la enseñanza obligatoria.</w:t>
      </w:r>
    </w:p>
    <w:p w14:paraId="60630CE7" w14:textId="743CF7AC" w:rsidR="0086167E" w:rsidRPr="00215604" w:rsidRDefault="0086167E" w:rsidP="0086167E">
      <w:pPr>
        <w:pStyle w:val="Prrafodelista"/>
        <w:numPr>
          <w:ilvl w:val="0"/>
          <w:numId w:val="1"/>
        </w:numPr>
        <w:jc w:val="both"/>
        <w:rPr>
          <w:b/>
          <w:bCs/>
          <w:sz w:val="24"/>
          <w:szCs w:val="24"/>
        </w:rPr>
      </w:pPr>
      <w:r w:rsidRPr="00215604">
        <w:rPr>
          <w:b/>
          <w:bCs/>
          <w:sz w:val="24"/>
          <w:szCs w:val="24"/>
        </w:rPr>
        <w:t xml:space="preserve"> Firmó el Concordato con el Papa por el cual éste admitía la desamortización de bienes de la Iglesia a cambio de que Estado sostuviera al clero.</w:t>
      </w:r>
    </w:p>
    <w:p w14:paraId="05F6F657" w14:textId="2CCB59CD" w:rsidR="00215604" w:rsidRPr="001D7833" w:rsidRDefault="0086167E" w:rsidP="00215604">
      <w:pPr>
        <w:pStyle w:val="Prrafodelista"/>
        <w:numPr>
          <w:ilvl w:val="0"/>
          <w:numId w:val="1"/>
        </w:numPr>
        <w:jc w:val="both"/>
        <w:rPr>
          <w:b/>
          <w:bCs/>
          <w:sz w:val="24"/>
          <w:szCs w:val="24"/>
        </w:rPr>
      </w:pPr>
      <w:r w:rsidRPr="00215604">
        <w:rPr>
          <w:b/>
          <w:bCs/>
          <w:sz w:val="24"/>
          <w:szCs w:val="24"/>
        </w:rPr>
        <w:t>Además</w:t>
      </w:r>
      <w:r w:rsidR="00215604">
        <w:rPr>
          <w:b/>
          <w:bCs/>
          <w:sz w:val="24"/>
          <w:szCs w:val="24"/>
        </w:rPr>
        <w:t>,</w:t>
      </w:r>
      <w:r w:rsidRPr="00215604">
        <w:rPr>
          <w:b/>
          <w:bCs/>
          <w:sz w:val="24"/>
          <w:szCs w:val="24"/>
        </w:rPr>
        <w:t xml:space="preserve"> creó el llamado Código Civil que regulaba las relaciones entre los ciudadanos.</w:t>
      </w:r>
    </w:p>
    <w:p w14:paraId="0649BE36" w14:textId="77777777" w:rsidR="001D7833" w:rsidRDefault="001D7833" w:rsidP="0086167E">
      <w:pPr>
        <w:jc w:val="both"/>
        <w:rPr>
          <w:b/>
          <w:bCs/>
          <w:color w:val="FF0000"/>
          <w:sz w:val="24"/>
          <w:szCs w:val="24"/>
          <w:u w:val="single"/>
        </w:rPr>
      </w:pPr>
    </w:p>
    <w:p w14:paraId="14E0F647" w14:textId="1407B224" w:rsidR="0086167E" w:rsidRDefault="00215604" w:rsidP="0086167E">
      <w:pPr>
        <w:jc w:val="both"/>
        <w:rPr>
          <w:b/>
          <w:bCs/>
          <w:color w:val="FF0000"/>
          <w:sz w:val="24"/>
          <w:szCs w:val="24"/>
          <w:u w:val="single"/>
        </w:rPr>
      </w:pPr>
      <w:r w:rsidRPr="00215604">
        <w:rPr>
          <w:b/>
          <w:bCs/>
          <w:color w:val="FF0000"/>
          <w:sz w:val="24"/>
          <w:szCs w:val="24"/>
          <w:u w:val="single"/>
        </w:rPr>
        <w:t>EL IMPERIO NAPOLEÓNICO (1804-1815)</w:t>
      </w:r>
    </w:p>
    <w:p w14:paraId="1E165131" w14:textId="09AE5679" w:rsidR="00215604" w:rsidRDefault="00EC100D" w:rsidP="0086167E">
      <w:pPr>
        <w:jc w:val="both"/>
        <w:rPr>
          <w:b/>
          <w:bCs/>
          <w:sz w:val="24"/>
          <w:szCs w:val="24"/>
        </w:rPr>
      </w:pPr>
      <w:r>
        <w:rPr>
          <w:b/>
          <w:bCs/>
          <w:sz w:val="24"/>
          <w:szCs w:val="24"/>
        </w:rPr>
        <w:t xml:space="preserve">Napoleón inició la  conquista de Europa y en 1804 se hizo coronar emperador por el Papa.  </w:t>
      </w:r>
    </w:p>
    <w:p w14:paraId="17FA5C46" w14:textId="77777777" w:rsidR="001D7833" w:rsidRDefault="00EC100D" w:rsidP="0086167E">
      <w:pPr>
        <w:jc w:val="both"/>
        <w:rPr>
          <w:b/>
          <w:bCs/>
          <w:sz w:val="24"/>
          <w:szCs w:val="24"/>
        </w:rPr>
      </w:pPr>
      <w:r>
        <w:rPr>
          <w:b/>
          <w:bCs/>
          <w:sz w:val="24"/>
          <w:szCs w:val="24"/>
        </w:rPr>
        <w:t>Su expansión militar fue rápida</w:t>
      </w:r>
      <w:r w:rsidR="00F70504">
        <w:rPr>
          <w:b/>
          <w:bCs/>
          <w:sz w:val="24"/>
          <w:szCs w:val="24"/>
        </w:rPr>
        <w:t xml:space="preserve"> debido a su poderoso ejército y a la  utilización de nuevas estrategias militares. Derrotó en Austerlitz (1805) a Austria y Rusia incorporando los nuevos territorios a Francia. </w:t>
      </w:r>
      <w:r w:rsidR="00DE6364">
        <w:rPr>
          <w:b/>
          <w:bCs/>
          <w:sz w:val="24"/>
          <w:szCs w:val="24"/>
        </w:rPr>
        <w:t xml:space="preserve">                         </w:t>
      </w:r>
      <w:r w:rsidR="0056610E">
        <w:rPr>
          <w:b/>
          <w:bCs/>
          <w:sz w:val="24"/>
          <w:szCs w:val="24"/>
        </w:rPr>
        <w:t xml:space="preserve">   </w:t>
      </w:r>
    </w:p>
    <w:p w14:paraId="590B0BA9" w14:textId="1360C622" w:rsidR="00F70504" w:rsidRDefault="00DE6364" w:rsidP="0086167E">
      <w:pPr>
        <w:jc w:val="both"/>
        <w:rPr>
          <w:b/>
          <w:bCs/>
          <w:sz w:val="24"/>
          <w:szCs w:val="24"/>
        </w:rPr>
      </w:pPr>
      <w:r>
        <w:rPr>
          <w:b/>
          <w:bCs/>
          <w:sz w:val="24"/>
          <w:szCs w:val="24"/>
        </w:rPr>
        <w:t xml:space="preserve">En </w:t>
      </w:r>
      <w:r w:rsidR="00F70504">
        <w:rPr>
          <w:b/>
          <w:bCs/>
          <w:sz w:val="24"/>
          <w:szCs w:val="24"/>
        </w:rPr>
        <w:t xml:space="preserve">1808 invade España y puso en el trono a su hermano José Bonaparte. </w:t>
      </w:r>
      <w:r>
        <w:rPr>
          <w:b/>
          <w:bCs/>
          <w:sz w:val="24"/>
          <w:szCs w:val="24"/>
        </w:rPr>
        <w:t xml:space="preserve"> Napoleón controló Europa occidental desde Alemania hasta España a </w:t>
      </w:r>
      <w:r>
        <w:rPr>
          <w:b/>
          <w:bCs/>
          <w:sz w:val="24"/>
          <w:szCs w:val="24"/>
        </w:rPr>
        <w:t>excepción del Reino Unido. Para luchar contra los británicos, Napoleón ideó el bloqueo continental que consistía en prohibir el comercio con ese país por parte de los países bajo su dominio.</w:t>
      </w:r>
      <w:r w:rsidR="001D7833">
        <w:rPr>
          <w:b/>
          <w:bCs/>
          <w:sz w:val="24"/>
          <w:szCs w:val="24"/>
        </w:rPr>
        <w:t xml:space="preserve"> </w:t>
      </w:r>
      <w:r w:rsidR="00F70504">
        <w:rPr>
          <w:b/>
          <w:bCs/>
          <w:sz w:val="24"/>
          <w:szCs w:val="24"/>
        </w:rPr>
        <w:t>Sin embargo, estas conquistas fueron interpretadas de dos maneras:</w:t>
      </w:r>
    </w:p>
    <w:p w14:paraId="34808F76" w14:textId="191990FE" w:rsidR="00F70504" w:rsidRDefault="00F70504" w:rsidP="00F70504">
      <w:pPr>
        <w:pStyle w:val="Prrafodelista"/>
        <w:numPr>
          <w:ilvl w:val="0"/>
          <w:numId w:val="2"/>
        </w:numPr>
        <w:jc w:val="both"/>
        <w:rPr>
          <w:b/>
          <w:bCs/>
          <w:sz w:val="24"/>
          <w:szCs w:val="24"/>
        </w:rPr>
      </w:pPr>
      <w:r>
        <w:rPr>
          <w:b/>
          <w:bCs/>
          <w:sz w:val="24"/>
          <w:szCs w:val="24"/>
        </w:rPr>
        <w:t>Favorablemente porque suprimió las monarquías absolutas y el feudalismo lo que gustó a los liberales.</w:t>
      </w:r>
    </w:p>
    <w:p w14:paraId="5FC5AE12" w14:textId="4A2504DB" w:rsidR="00A00178" w:rsidRPr="001D7833" w:rsidRDefault="00F70504" w:rsidP="00A00178">
      <w:pPr>
        <w:pStyle w:val="Prrafodelista"/>
        <w:numPr>
          <w:ilvl w:val="0"/>
          <w:numId w:val="2"/>
        </w:numPr>
        <w:rPr>
          <w:b/>
          <w:bCs/>
          <w:sz w:val="24"/>
          <w:szCs w:val="24"/>
        </w:rPr>
      </w:pPr>
      <w:r>
        <w:rPr>
          <w:b/>
          <w:bCs/>
          <w:sz w:val="24"/>
          <w:szCs w:val="24"/>
        </w:rPr>
        <w:t xml:space="preserve">Negativamente porque </w:t>
      </w:r>
      <w:r w:rsidR="009B0BE2">
        <w:rPr>
          <w:b/>
          <w:bCs/>
          <w:sz w:val="24"/>
          <w:szCs w:val="24"/>
        </w:rPr>
        <w:t>la invasión de un ejército extranjero y la violencia empleada generó un sentimiento antifrancés</w:t>
      </w:r>
      <w:r w:rsidR="00A00178">
        <w:rPr>
          <w:b/>
          <w:bCs/>
          <w:sz w:val="24"/>
          <w:szCs w:val="24"/>
        </w:rPr>
        <w:t xml:space="preserve"> en España, Polonia, Alemania e Italia.</w:t>
      </w:r>
    </w:p>
    <w:p w14:paraId="14F19C59" w14:textId="77777777" w:rsidR="001D7833" w:rsidRDefault="001D7833" w:rsidP="00A00178">
      <w:pPr>
        <w:rPr>
          <w:b/>
          <w:bCs/>
          <w:color w:val="FF0000"/>
          <w:sz w:val="24"/>
          <w:szCs w:val="24"/>
          <w:u w:val="single"/>
        </w:rPr>
      </w:pPr>
    </w:p>
    <w:p w14:paraId="528C4C42" w14:textId="280CFA78" w:rsidR="00A00178" w:rsidRDefault="00A00178" w:rsidP="00A00178">
      <w:pPr>
        <w:rPr>
          <w:b/>
          <w:bCs/>
          <w:color w:val="FF0000"/>
          <w:sz w:val="24"/>
          <w:szCs w:val="24"/>
          <w:u w:val="single"/>
        </w:rPr>
      </w:pPr>
      <w:r>
        <w:rPr>
          <w:b/>
          <w:bCs/>
          <w:color w:val="FF0000"/>
          <w:sz w:val="24"/>
          <w:szCs w:val="24"/>
          <w:u w:val="single"/>
        </w:rPr>
        <w:t>DERROTA DE NAPOLEÓN</w:t>
      </w:r>
    </w:p>
    <w:p w14:paraId="2B9E38A6" w14:textId="32E650C6" w:rsidR="00A00178" w:rsidRDefault="00A00178" w:rsidP="001D7833">
      <w:pPr>
        <w:jc w:val="both"/>
        <w:rPr>
          <w:b/>
          <w:bCs/>
          <w:sz w:val="24"/>
          <w:szCs w:val="24"/>
        </w:rPr>
      </w:pPr>
      <w:r>
        <w:rPr>
          <w:b/>
          <w:bCs/>
          <w:sz w:val="24"/>
          <w:szCs w:val="24"/>
        </w:rPr>
        <w:t xml:space="preserve">En 1814, Napoleón fue derrotado y desterrado a la isla de Elba en el </w:t>
      </w:r>
      <w:r w:rsidR="0056610E">
        <w:rPr>
          <w:b/>
          <w:bCs/>
          <w:sz w:val="24"/>
          <w:szCs w:val="24"/>
        </w:rPr>
        <w:t>Rin</w:t>
      </w:r>
      <w:r>
        <w:rPr>
          <w:b/>
          <w:bCs/>
          <w:sz w:val="24"/>
          <w:szCs w:val="24"/>
        </w:rPr>
        <w:t>, desde donde planeó su vuelta en lo que se llamó el gobierno de los Cien Días.</w:t>
      </w:r>
      <w:r w:rsidR="001D7833">
        <w:rPr>
          <w:b/>
          <w:bCs/>
          <w:sz w:val="24"/>
          <w:szCs w:val="24"/>
        </w:rPr>
        <w:t xml:space="preserve"> Napoleón volvió al poder, pero</w:t>
      </w:r>
      <w:r>
        <w:rPr>
          <w:b/>
          <w:bCs/>
          <w:sz w:val="24"/>
          <w:szCs w:val="24"/>
        </w:rPr>
        <w:t xml:space="preserve"> fue derrotado por la alianza de Reino Unido y Prusia en la batalla de Waterloo (1815)</w:t>
      </w:r>
      <w:r w:rsidR="000C36D6">
        <w:rPr>
          <w:b/>
          <w:bCs/>
          <w:sz w:val="24"/>
          <w:szCs w:val="24"/>
        </w:rPr>
        <w:t xml:space="preserve"> siendo desterrado a la isla de Santa Elena en el Atlántico Sur donde moriría en 1821</w:t>
      </w:r>
      <w:r w:rsidR="001D7833">
        <w:rPr>
          <w:b/>
          <w:bCs/>
          <w:sz w:val="24"/>
          <w:szCs w:val="24"/>
        </w:rPr>
        <w:t>.</w:t>
      </w:r>
    </w:p>
    <w:p w14:paraId="48B58835" w14:textId="77255BBE" w:rsidR="001D7833" w:rsidRDefault="001D7833" w:rsidP="001D7833">
      <w:pPr>
        <w:jc w:val="both"/>
        <w:rPr>
          <w:b/>
          <w:bCs/>
          <w:sz w:val="24"/>
          <w:szCs w:val="24"/>
        </w:rPr>
      </w:pPr>
    </w:p>
    <w:p w14:paraId="6F3D91BD" w14:textId="77777777" w:rsidR="001D7833" w:rsidRPr="00A00178" w:rsidRDefault="001D7833" w:rsidP="001D7833">
      <w:pPr>
        <w:jc w:val="both"/>
        <w:rPr>
          <w:b/>
          <w:bCs/>
          <w:sz w:val="24"/>
          <w:szCs w:val="24"/>
        </w:rPr>
      </w:pPr>
    </w:p>
    <w:p w14:paraId="7A5F7624" w14:textId="469D6ED6" w:rsidR="00A00178" w:rsidRPr="00A00178" w:rsidRDefault="001D7833" w:rsidP="00A00178">
      <w:pPr>
        <w:rPr>
          <w:b/>
          <w:bCs/>
          <w:sz w:val="24"/>
          <w:szCs w:val="24"/>
        </w:rPr>
      </w:pPr>
      <w:r>
        <w:rPr>
          <w:b/>
          <w:bCs/>
          <w:sz w:val="24"/>
          <w:szCs w:val="24"/>
        </w:rPr>
        <w:t xml:space="preserve">  </w:t>
      </w:r>
      <w:r>
        <w:rPr>
          <w:b/>
          <w:bCs/>
          <w:noProof/>
        </w:rPr>
        <w:drawing>
          <wp:inline distT="0" distB="0" distL="0" distR="0" wp14:anchorId="102E1A90" wp14:editId="3B29A446">
            <wp:extent cx="1485900" cy="2513330"/>
            <wp:effectExtent l="0" t="0" r="0" b="1270"/>
            <wp:docPr id="2" name="Imagen 2" descr="Imagen que contiene interior, parado, sostener, cuar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magen que contiene interior, parado, sostener, cuarto&#10;&#10;Descripción generada automáticamente"/>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4226" cy="2527413"/>
                    </a:xfrm>
                    <a:prstGeom prst="rect">
                      <a:avLst/>
                    </a:prstGeom>
                    <a:noFill/>
                    <a:ln>
                      <a:noFill/>
                    </a:ln>
                  </pic:spPr>
                </pic:pic>
              </a:graphicData>
            </a:graphic>
          </wp:inline>
        </w:drawing>
      </w:r>
      <w:r>
        <w:rPr>
          <w:b/>
          <w:bCs/>
          <w:sz w:val="24"/>
          <w:szCs w:val="24"/>
        </w:rPr>
        <w:t xml:space="preserve"> </w:t>
      </w:r>
      <w:r>
        <w:rPr>
          <w:noProof/>
        </w:rPr>
        <w:drawing>
          <wp:inline distT="0" distB="0" distL="0" distR="0" wp14:anchorId="20B1EA93" wp14:editId="300E6285">
            <wp:extent cx="3038475" cy="2521999"/>
            <wp:effectExtent l="0" t="0" r="0" b="0"/>
            <wp:docPr id="3" name="Imagen 3" descr="Historia Desterrada: Mapa de la Europa Napoleónica, 1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istoria Desterrada: Mapa de la Europa Napoleónica, 18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066801" cy="2545510"/>
                    </a:xfrm>
                    <a:prstGeom prst="rect">
                      <a:avLst/>
                    </a:prstGeom>
                    <a:noFill/>
                    <a:ln>
                      <a:noFill/>
                    </a:ln>
                  </pic:spPr>
                </pic:pic>
              </a:graphicData>
            </a:graphic>
          </wp:inline>
        </w:drawing>
      </w:r>
    </w:p>
    <w:p w14:paraId="0473F5B0" w14:textId="21B7A814" w:rsidR="009B0BE2" w:rsidRPr="009B0BE2" w:rsidRDefault="009B0BE2" w:rsidP="009B0BE2">
      <w:pPr>
        <w:rPr>
          <w:b/>
          <w:bCs/>
          <w:sz w:val="24"/>
          <w:szCs w:val="24"/>
        </w:rPr>
      </w:pPr>
    </w:p>
    <w:sectPr w:rsidR="009B0BE2" w:rsidRPr="009B0BE2" w:rsidSect="001D7833">
      <w:pgSz w:w="16838" w:h="11906" w:orient="landscape"/>
      <w:pgMar w:top="510" w:right="907" w:bottom="567" w:left="567" w:header="709" w:footer="709"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93728"/>
    <w:multiLevelType w:val="hybridMultilevel"/>
    <w:tmpl w:val="8EDE5392"/>
    <w:lvl w:ilvl="0" w:tplc="0C0A0001">
      <w:start w:val="1"/>
      <w:numFmt w:val="bullet"/>
      <w:lvlText w:val=""/>
      <w:lvlJc w:val="left"/>
      <w:pPr>
        <w:ind w:left="780" w:hanging="360"/>
      </w:pPr>
      <w:rPr>
        <w:rFonts w:ascii="Symbol" w:hAnsi="Symbol" w:hint="default"/>
      </w:rPr>
    </w:lvl>
    <w:lvl w:ilvl="1" w:tplc="0C0A0003" w:tentative="1">
      <w:start w:val="1"/>
      <w:numFmt w:val="bullet"/>
      <w:lvlText w:val="o"/>
      <w:lvlJc w:val="left"/>
      <w:pPr>
        <w:ind w:left="1500" w:hanging="360"/>
      </w:pPr>
      <w:rPr>
        <w:rFonts w:ascii="Courier New" w:hAnsi="Courier New" w:cs="Courier New" w:hint="default"/>
      </w:rPr>
    </w:lvl>
    <w:lvl w:ilvl="2" w:tplc="0C0A0005" w:tentative="1">
      <w:start w:val="1"/>
      <w:numFmt w:val="bullet"/>
      <w:lvlText w:val=""/>
      <w:lvlJc w:val="left"/>
      <w:pPr>
        <w:ind w:left="2220" w:hanging="360"/>
      </w:pPr>
      <w:rPr>
        <w:rFonts w:ascii="Wingdings" w:hAnsi="Wingdings" w:hint="default"/>
      </w:rPr>
    </w:lvl>
    <w:lvl w:ilvl="3" w:tplc="0C0A0001" w:tentative="1">
      <w:start w:val="1"/>
      <w:numFmt w:val="bullet"/>
      <w:lvlText w:val=""/>
      <w:lvlJc w:val="left"/>
      <w:pPr>
        <w:ind w:left="2940" w:hanging="360"/>
      </w:pPr>
      <w:rPr>
        <w:rFonts w:ascii="Symbol" w:hAnsi="Symbol" w:hint="default"/>
      </w:rPr>
    </w:lvl>
    <w:lvl w:ilvl="4" w:tplc="0C0A0003" w:tentative="1">
      <w:start w:val="1"/>
      <w:numFmt w:val="bullet"/>
      <w:lvlText w:val="o"/>
      <w:lvlJc w:val="left"/>
      <w:pPr>
        <w:ind w:left="3660" w:hanging="360"/>
      </w:pPr>
      <w:rPr>
        <w:rFonts w:ascii="Courier New" w:hAnsi="Courier New" w:cs="Courier New" w:hint="default"/>
      </w:rPr>
    </w:lvl>
    <w:lvl w:ilvl="5" w:tplc="0C0A0005" w:tentative="1">
      <w:start w:val="1"/>
      <w:numFmt w:val="bullet"/>
      <w:lvlText w:val=""/>
      <w:lvlJc w:val="left"/>
      <w:pPr>
        <w:ind w:left="4380" w:hanging="360"/>
      </w:pPr>
      <w:rPr>
        <w:rFonts w:ascii="Wingdings" w:hAnsi="Wingdings" w:hint="default"/>
      </w:rPr>
    </w:lvl>
    <w:lvl w:ilvl="6" w:tplc="0C0A0001" w:tentative="1">
      <w:start w:val="1"/>
      <w:numFmt w:val="bullet"/>
      <w:lvlText w:val=""/>
      <w:lvlJc w:val="left"/>
      <w:pPr>
        <w:ind w:left="5100" w:hanging="360"/>
      </w:pPr>
      <w:rPr>
        <w:rFonts w:ascii="Symbol" w:hAnsi="Symbol" w:hint="default"/>
      </w:rPr>
    </w:lvl>
    <w:lvl w:ilvl="7" w:tplc="0C0A0003" w:tentative="1">
      <w:start w:val="1"/>
      <w:numFmt w:val="bullet"/>
      <w:lvlText w:val="o"/>
      <w:lvlJc w:val="left"/>
      <w:pPr>
        <w:ind w:left="5820" w:hanging="360"/>
      </w:pPr>
      <w:rPr>
        <w:rFonts w:ascii="Courier New" w:hAnsi="Courier New" w:cs="Courier New" w:hint="default"/>
      </w:rPr>
    </w:lvl>
    <w:lvl w:ilvl="8" w:tplc="0C0A0005" w:tentative="1">
      <w:start w:val="1"/>
      <w:numFmt w:val="bullet"/>
      <w:lvlText w:val=""/>
      <w:lvlJc w:val="left"/>
      <w:pPr>
        <w:ind w:left="6540" w:hanging="360"/>
      </w:pPr>
      <w:rPr>
        <w:rFonts w:ascii="Wingdings" w:hAnsi="Wingdings" w:hint="default"/>
      </w:rPr>
    </w:lvl>
  </w:abstractNum>
  <w:abstractNum w:abstractNumId="1" w15:restartNumberingAfterBreak="0">
    <w:nsid w:val="165447BE"/>
    <w:multiLevelType w:val="hybridMultilevel"/>
    <w:tmpl w:val="FDAC456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167E"/>
    <w:rsid w:val="000C36D6"/>
    <w:rsid w:val="001D7833"/>
    <w:rsid w:val="00215604"/>
    <w:rsid w:val="003911AA"/>
    <w:rsid w:val="0056610E"/>
    <w:rsid w:val="0086167E"/>
    <w:rsid w:val="009B0BE2"/>
    <w:rsid w:val="00A00178"/>
    <w:rsid w:val="00DE6364"/>
    <w:rsid w:val="00EC100D"/>
    <w:rsid w:val="00F7050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8728D5"/>
  <w15:chartTrackingRefBased/>
  <w15:docId w15:val="{F1DBBDC5-AFEB-4F93-9C4D-549182FD56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21560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375</Words>
  <Characters>2063</Characters>
  <Application>Microsoft Office Word</Application>
  <DocSecurity>0</DocSecurity>
  <Lines>17</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4</cp:revision>
  <dcterms:created xsi:type="dcterms:W3CDTF">2020-10-18T14:40:00Z</dcterms:created>
  <dcterms:modified xsi:type="dcterms:W3CDTF">2021-10-20T07:40:00Z</dcterms:modified>
</cp:coreProperties>
</file>