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D33D1" w14:textId="0DB8892D" w:rsidR="001A41BD" w:rsidRPr="001A41BD" w:rsidRDefault="001A41BD" w:rsidP="001A41BD">
      <w:pPr>
        <w:jc w:val="center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>CRISIS DE LOS MISILES CUBANOS</w:t>
      </w:r>
    </w:p>
    <w:p w14:paraId="601A2FD3" w14:textId="77777777" w:rsidR="001A41BD" w:rsidRDefault="001A41BD" w:rsidP="00DD447C">
      <w:pPr>
        <w:jc w:val="both"/>
        <w:rPr>
          <w:b/>
          <w:bCs/>
          <w:sz w:val="28"/>
          <w:szCs w:val="28"/>
        </w:rPr>
      </w:pPr>
    </w:p>
    <w:p w14:paraId="75E6F1AC" w14:textId="5119A6A0" w:rsidR="005E34DB" w:rsidRPr="00DD447C" w:rsidRDefault="005E34DB" w:rsidP="00DD447C">
      <w:pPr>
        <w:jc w:val="both"/>
        <w:rPr>
          <w:b/>
          <w:bCs/>
          <w:sz w:val="28"/>
          <w:szCs w:val="28"/>
        </w:rPr>
      </w:pPr>
      <w:r w:rsidRPr="00DD447C">
        <w:rPr>
          <w:b/>
          <w:bCs/>
          <w:sz w:val="28"/>
          <w:szCs w:val="28"/>
        </w:rPr>
        <w:t>En 1959</w:t>
      </w:r>
      <w:r w:rsidR="00E363F8" w:rsidRPr="00DD447C">
        <w:rPr>
          <w:b/>
          <w:bCs/>
          <w:sz w:val="28"/>
          <w:szCs w:val="28"/>
        </w:rPr>
        <w:t xml:space="preserve">, Fidel Castro liderando una guerrilla revolucionaria tomó el poder en Cuba. Desde un principio, llevó una política de nacionalización de los recursos económicos que </w:t>
      </w:r>
      <w:r w:rsidR="00CC4121" w:rsidRPr="00DD447C">
        <w:rPr>
          <w:b/>
          <w:bCs/>
          <w:sz w:val="28"/>
          <w:szCs w:val="28"/>
        </w:rPr>
        <w:t>contó con la oposición de Estados Unidos.</w:t>
      </w:r>
      <w:r w:rsidR="008145FE" w:rsidRPr="00DD447C">
        <w:rPr>
          <w:b/>
          <w:bCs/>
          <w:sz w:val="28"/>
          <w:szCs w:val="28"/>
        </w:rPr>
        <w:t xml:space="preserve"> </w:t>
      </w:r>
    </w:p>
    <w:p w14:paraId="5B90C496" w14:textId="63942915" w:rsidR="008145FE" w:rsidRPr="00DD447C" w:rsidRDefault="008145FE" w:rsidP="00DD447C">
      <w:pPr>
        <w:jc w:val="both"/>
        <w:rPr>
          <w:b/>
          <w:bCs/>
          <w:sz w:val="28"/>
          <w:szCs w:val="28"/>
        </w:rPr>
      </w:pPr>
      <w:r w:rsidRPr="00DD447C">
        <w:rPr>
          <w:b/>
          <w:bCs/>
          <w:sz w:val="28"/>
          <w:szCs w:val="28"/>
        </w:rPr>
        <w:t>Estados Unidos como consecuencia decretó el boicot económico hacia Cuba.</w:t>
      </w:r>
    </w:p>
    <w:p w14:paraId="45F90822" w14:textId="7CA7A21E" w:rsidR="0054533C" w:rsidRPr="00DD447C" w:rsidRDefault="0054533C" w:rsidP="00DD447C">
      <w:pPr>
        <w:jc w:val="both"/>
        <w:rPr>
          <w:b/>
          <w:bCs/>
          <w:sz w:val="28"/>
          <w:szCs w:val="28"/>
        </w:rPr>
      </w:pPr>
      <w:r w:rsidRPr="00DD447C">
        <w:rPr>
          <w:b/>
          <w:bCs/>
          <w:sz w:val="28"/>
          <w:szCs w:val="28"/>
        </w:rPr>
        <w:t>La URSS viendo una oportunidad de contrarrestar la influencia de los Estados Unidos en América, ofreció su ayuda al régimen de Castro en 1960.</w:t>
      </w:r>
      <w:r w:rsidR="00F67A49" w:rsidRPr="00DD447C">
        <w:rPr>
          <w:b/>
          <w:bCs/>
          <w:sz w:val="28"/>
          <w:szCs w:val="28"/>
        </w:rPr>
        <w:t xml:space="preserve"> Para ello firmaron un acuerdo de cooperación militar y económica que acercó a Cuba al bloque comunista.</w:t>
      </w:r>
    </w:p>
    <w:p w14:paraId="45AF7533" w14:textId="5FE87145" w:rsidR="00F67A49" w:rsidRPr="00DD447C" w:rsidRDefault="00F67A49" w:rsidP="00DD447C">
      <w:pPr>
        <w:jc w:val="both"/>
        <w:rPr>
          <w:b/>
          <w:bCs/>
          <w:sz w:val="28"/>
          <w:szCs w:val="28"/>
        </w:rPr>
      </w:pPr>
      <w:r w:rsidRPr="00DD447C">
        <w:rPr>
          <w:b/>
          <w:bCs/>
          <w:sz w:val="28"/>
          <w:szCs w:val="28"/>
        </w:rPr>
        <w:t>La tensión en la zona creció sobre todo cuando en 196</w:t>
      </w:r>
      <w:r w:rsidR="00543204" w:rsidRPr="00DD447C">
        <w:rPr>
          <w:b/>
          <w:bCs/>
          <w:sz w:val="28"/>
          <w:szCs w:val="28"/>
        </w:rPr>
        <w:t xml:space="preserve">2, Estados Unidos comprobó como la URSS instalaría misiles en Cuba. </w:t>
      </w:r>
      <w:r w:rsidR="00DD447C" w:rsidRPr="00DD447C">
        <w:rPr>
          <w:b/>
          <w:bCs/>
          <w:sz w:val="28"/>
          <w:szCs w:val="28"/>
        </w:rPr>
        <w:t>El presidente Kennedy estableció el bloqueo naval a Cuba para impedir la llegada de cabezas nucleares transportadas por barcos soviéticos.</w:t>
      </w:r>
    </w:p>
    <w:p w14:paraId="734E4133" w14:textId="1C283944" w:rsidR="00DD447C" w:rsidRPr="00DD447C" w:rsidRDefault="00DD447C" w:rsidP="00DD447C">
      <w:pPr>
        <w:jc w:val="both"/>
        <w:rPr>
          <w:b/>
          <w:bCs/>
          <w:sz w:val="28"/>
          <w:szCs w:val="28"/>
        </w:rPr>
      </w:pPr>
    </w:p>
    <w:p w14:paraId="4E29A35E" w14:textId="7A883403" w:rsidR="00DD447C" w:rsidRPr="00DD447C" w:rsidRDefault="00DD447C" w:rsidP="00DD447C">
      <w:pPr>
        <w:jc w:val="both"/>
        <w:rPr>
          <w:b/>
          <w:bCs/>
          <w:sz w:val="28"/>
          <w:szCs w:val="28"/>
        </w:rPr>
      </w:pPr>
      <w:r w:rsidRPr="00DD447C">
        <w:rPr>
          <w:b/>
          <w:bCs/>
          <w:sz w:val="28"/>
          <w:szCs w:val="28"/>
        </w:rPr>
        <w:t xml:space="preserve">Tras unos días de alta tensión, Jruschov  decidió retirar sus barcos de la </w:t>
      </w:r>
      <w:proofErr w:type="gramStart"/>
      <w:r w:rsidRPr="00DD447C">
        <w:rPr>
          <w:b/>
          <w:bCs/>
          <w:sz w:val="28"/>
          <w:szCs w:val="28"/>
        </w:rPr>
        <w:t>zona</w:t>
      </w:r>
      <w:proofErr w:type="gramEnd"/>
      <w:r w:rsidRPr="00DD447C">
        <w:rPr>
          <w:b/>
          <w:bCs/>
          <w:sz w:val="28"/>
          <w:szCs w:val="28"/>
        </w:rPr>
        <w:t xml:space="preserve"> así como las armas nucleares ya instaladas de modo que Kennedy suspendió el bloqueo naval a Cuba.</w:t>
      </w:r>
    </w:p>
    <w:sectPr w:rsidR="00DD447C" w:rsidRPr="00DD44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4DB"/>
    <w:rsid w:val="001A41BD"/>
    <w:rsid w:val="00543204"/>
    <w:rsid w:val="0054533C"/>
    <w:rsid w:val="005E34DB"/>
    <w:rsid w:val="008145FE"/>
    <w:rsid w:val="00CC4121"/>
    <w:rsid w:val="00DD447C"/>
    <w:rsid w:val="00E363F8"/>
    <w:rsid w:val="00F6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7DB46"/>
  <w15:chartTrackingRefBased/>
  <w15:docId w15:val="{B1EA6F95-F8FC-46FA-B0A9-F55F6A48D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8</cp:revision>
  <dcterms:created xsi:type="dcterms:W3CDTF">2022-07-26T08:41:00Z</dcterms:created>
  <dcterms:modified xsi:type="dcterms:W3CDTF">2022-07-26T09:16:00Z</dcterms:modified>
</cp:coreProperties>
</file>