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E58B0" w14:textId="77777777" w:rsidR="008A4AEE" w:rsidRDefault="008A4AEE" w:rsidP="008A4AEE">
      <w:pPr>
        <w:widowControl w:val="0"/>
        <w:pBdr>
          <w:top w:val="nil"/>
          <w:left w:val="nil"/>
          <w:bottom w:val="nil"/>
          <w:right w:val="nil"/>
          <w:between w:val="nil"/>
        </w:pBdr>
        <w:jc w:val="center"/>
        <w:rPr>
          <w:b/>
          <w:sz w:val="48"/>
          <w:szCs w:val="48"/>
        </w:rPr>
      </w:pPr>
      <w:r>
        <w:rPr>
          <w:b/>
          <w:sz w:val="48"/>
          <w:szCs w:val="48"/>
        </w:rPr>
        <w:t xml:space="preserve">EL </w:t>
      </w:r>
      <w:proofErr w:type="gramStart"/>
      <w:r>
        <w:rPr>
          <w:b/>
          <w:sz w:val="48"/>
          <w:szCs w:val="48"/>
        </w:rPr>
        <w:t>CRACK</w:t>
      </w:r>
      <w:proofErr w:type="gramEnd"/>
      <w:r>
        <w:rPr>
          <w:b/>
          <w:sz w:val="48"/>
          <w:szCs w:val="48"/>
        </w:rPr>
        <w:t xml:space="preserve"> DEL 29 </w:t>
      </w:r>
    </w:p>
    <w:p w14:paraId="1F9D09B1"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59264" behindDoc="0" locked="0" layoutInCell="1" hidden="0" allowOverlap="1" wp14:anchorId="0C20B679" wp14:editId="5E050A36">
            <wp:simplePos x="0" y="0"/>
            <wp:positionH relativeFrom="column">
              <wp:posOffset>3686175</wp:posOffset>
            </wp:positionH>
            <wp:positionV relativeFrom="paragraph">
              <wp:posOffset>85725</wp:posOffset>
            </wp:positionV>
            <wp:extent cx="2257425" cy="2028825"/>
            <wp:effectExtent l="0" t="0" r="0" b="0"/>
            <wp:wrapSquare wrapText="bothSides" distT="57150" distB="57150" distL="57150" distR="5715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a:stretch>
                      <a:fillRect/>
                    </a:stretch>
                  </pic:blipFill>
                  <pic:spPr>
                    <a:xfrm>
                      <a:off x="0" y="0"/>
                      <a:ext cx="2257425" cy="2028825"/>
                    </a:xfrm>
                    <a:prstGeom prst="rect">
                      <a:avLst/>
                    </a:prstGeom>
                    <a:ln/>
                  </pic:spPr>
                </pic:pic>
              </a:graphicData>
            </a:graphic>
          </wp:anchor>
        </w:drawing>
      </w:r>
      <w:r>
        <w:rPr>
          <w:noProof/>
        </w:rPr>
        <w:drawing>
          <wp:anchor distT="57150" distB="57150" distL="57150" distR="57150" simplePos="0" relativeHeight="251660288" behindDoc="0" locked="0" layoutInCell="1" hidden="0" allowOverlap="1" wp14:anchorId="026593AF" wp14:editId="0DDF60CB">
            <wp:simplePos x="0" y="0"/>
            <wp:positionH relativeFrom="column">
              <wp:posOffset>1</wp:posOffset>
            </wp:positionH>
            <wp:positionV relativeFrom="paragraph">
              <wp:posOffset>85725</wp:posOffset>
            </wp:positionV>
            <wp:extent cx="3471863" cy="3310630"/>
            <wp:effectExtent l="0" t="0" r="0" b="0"/>
            <wp:wrapSquare wrapText="bothSides" distT="57150" distB="57150" distL="57150" distR="5715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3471863" cy="3310630"/>
                    </a:xfrm>
                    <a:prstGeom prst="rect">
                      <a:avLst/>
                    </a:prstGeom>
                    <a:ln/>
                  </pic:spPr>
                </pic:pic>
              </a:graphicData>
            </a:graphic>
          </wp:anchor>
        </w:drawing>
      </w:r>
    </w:p>
    <w:p w14:paraId="66899627" w14:textId="77777777" w:rsidR="008A4AEE" w:rsidRDefault="008A4AEE" w:rsidP="008A4AEE">
      <w:pPr>
        <w:widowControl w:val="0"/>
        <w:pBdr>
          <w:top w:val="nil"/>
          <w:left w:val="nil"/>
          <w:bottom w:val="nil"/>
          <w:right w:val="nil"/>
          <w:between w:val="nil"/>
        </w:pBdr>
        <w:jc w:val="center"/>
        <w:rPr>
          <w:b/>
          <w:sz w:val="48"/>
          <w:szCs w:val="48"/>
        </w:rPr>
      </w:pPr>
    </w:p>
    <w:p w14:paraId="4752419D" w14:textId="77777777" w:rsidR="008A4AEE" w:rsidRDefault="008A4AEE" w:rsidP="008A4AEE">
      <w:pPr>
        <w:widowControl w:val="0"/>
        <w:pBdr>
          <w:top w:val="nil"/>
          <w:left w:val="nil"/>
          <w:bottom w:val="nil"/>
          <w:right w:val="nil"/>
          <w:between w:val="nil"/>
        </w:pBdr>
        <w:jc w:val="center"/>
        <w:rPr>
          <w:b/>
          <w:sz w:val="48"/>
          <w:szCs w:val="48"/>
        </w:rPr>
      </w:pPr>
    </w:p>
    <w:p w14:paraId="39AC1002" w14:textId="77777777" w:rsidR="008A4AEE" w:rsidRDefault="008A4AEE" w:rsidP="008A4AEE">
      <w:pPr>
        <w:widowControl w:val="0"/>
        <w:pBdr>
          <w:top w:val="nil"/>
          <w:left w:val="nil"/>
          <w:bottom w:val="nil"/>
          <w:right w:val="nil"/>
          <w:between w:val="nil"/>
        </w:pBdr>
        <w:jc w:val="center"/>
        <w:rPr>
          <w:b/>
          <w:sz w:val="48"/>
          <w:szCs w:val="48"/>
        </w:rPr>
      </w:pPr>
    </w:p>
    <w:p w14:paraId="18EEECC1" w14:textId="77777777" w:rsidR="008A4AEE" w:rsidRDefault="008A4AEE" w:rsidP="008A4AEE">
      <w:pPr>
        <w:widowControl w:val="0"/>
        <w:pBdr>
          <w:top w:val="nil"/>
          <w:left w:val="nil"/>
          <w:bottom w:val="nil"/>
          <w:right w:val="nil"/>
          <w:between w:val="nil"/>
        </w:pBdr>
        <w:jc w:val="center"/>
        <w:rPr>
          <w:b/>
          <w:sz w:val="48"/>
          <w:szCs w:val="48"/>
        </w:rPr>
      </w:pPr>
    </w:p>
    <w:p w14:paraId="20FD5B4B"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61312" behindDoc="0" locked="0" layoutInCell="1" hidden="0" allowOverlap="1" wp14:anchorId="4D90F269" wp14:editId="4CB08C7F">
            <wp:simplePos x="0" y="0"/>
            <wp:positionH relativeFrom="column">
              <wp:posOffset>3686175</wp:posOffset>
            </wp:positionH>
            <wp:positionV relativeFrom="paragraph">
              <wp:posOffset>152400</wp:posOffset>
            </wp:positionV>
            <wp:extent cx="2257425" cy="1699814"/>
            <wp:effectExtent l="0" t="0" r="0" b="0"/>
            <wp:wrapSquare wrapText="bothSides" distT="57150" distB="57150" distL="57150" distR="57150"/>
            <wp:docPr id="2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7"/>
                    <a:srcRect/>
                    <a:stretch>
                      <a:fillRect/>
                    </a:stretch>
                  </pic:blipFill>
                  <pic:spPr>
                    <a:xfrm>
                      <a:off x="0" y="0"/>
                      <a:ext cx="2257425" cy="1699814"/>
                    </a:xfrm>
                    <a:prstGeom prst="rect">
                      <a:avLst/>
                    </a:prstGeom>
                    <a:ln/>
                  </pic:spPr>
                </pic:pic>
              </a:graphicData>
            </a:graphic>
          </wp:anchor>
        </w:drawing>
      </w:r>
    </w:p>
    <w:p w14:paraId="32A4020C" w14:textId="77777777" w:rsidR="008A4AEE" w:rsidRDefault="008A4AEE" w:rsidP="008A4AEE">
      <w:pPr>
        <w:widowControl w:val="0"/>
        <w:pBdr>
          <w:top w:val="nil"/>
          <w:left w:val="nil"/>
          <w:bottom w:val="nil"/>
          <w:right w:val="nil"/>
          <w:between w:val="nil"/>
        </w:pBdr>
        <w:jc w:val="center"/>
        <w:rPr>
          <w:b/>
          <w:sz w:val="48"/>
          <w:szCs w:val="48"/>
        </w:rPr>
      </w:pPr>
    </w:p>
    <w:p w14:paraId="58EF49DE" w14:textId="77777777" w:rsidR="008A4AEE" w:rsidRDefault="008A4AEE" w:rsidP="008A4AEE">
      <w:pPr>
        <w:widowControl w:val="0"/>
        <w:pBdr>
          <w:top w:val="nil"/>
          <w:left w:val="nil"/>
          <w:bottom w:val="nil"/>
          <w:right w:val="nil"/>
          <w:between w:val="nil"/>
        </w:pBdr>
        <w:jc w:val="center"/>
        <w:rPr>
          <w:b/>
          <w:sz w:val="48"/>
          <w:szCs w:val="48"/>
        </w:rPr>
      </w:pPr>
    </w:p>
    <w:p w14:paraId="6EF1BCBC"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62336" behindDoc="0" locked="0" layoutInCell="1" hidden="0" allowOverlap="1" wp14:anchorId="2C0AC29F" wp14:editId="33D9297A">
            <wp:simplePos x="0" y="0"/>
            <wp:positionH relativeFrom="column">
              <wp:posOffset>123825</wp:posOffset>
            </wp:positionH>
            <wp:positionV relativeFrom="paragraph">
              <wp:posOffset>209550</wp:posOffset>
            </wp:positionV>
            <wp:extent cx="3409950" cy="1704975"/>
            <wp:effectExtent l="0" t="0" r="0" b="0"/>
            <wp:wrapSquare wrapText="bothSides" distT="57150" distB="57150" distL="57150" distR="57150"/>
            <wp:docPr id="2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a:srcRect/>
                    <a:stretch>
                      <a:fillRect/>
                    </a:stretch>
                  </pic:blipFill>
                  <pic:spPr>
                    <a:xfrm>
                      <a:off x="0" y="0"/>
                      <a:ext cx="3409950" cy="1704975"/>
                    </a:xfrm>
                    <a:prstGeom prst="rect">
                      <a:avLst/>
                    </a:prstGeom>
                    <a:ln/>
                  </pic:spPr>
                </pic:pic>
              </a:graphicData>
            </a:graphic>
          </wp:anchor>
        </w:drawing>
      </w:r>
    </w:p>
    <w:p w14:paraId="4AE27880"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63360" behindDoc="0" locked="0" layoutInCell="1" hidden="0" allowOverlap="1" wp14:anchorId="2D18ED63" wp14:editId="3057AE0E">
            <wp:simplePos x="0" y="0"/>
            <wp:positionH relativeFrom="column">
              <wp:posOffset>3686175</wp:posOffset>
            </wp:positionH>
            <wp:positionV relativeFrom="paragraph">
              <wp:posOffset>304800</wp:posOffset>
            </wp:positionV>
            <wp:extent cx="2257425" cy="2305868"/>
            <wp:effectExtent l="0" t="0" r="0" b="0"/>
            <wp:wrapSquare wrapText="bothSides" distT="57150" distB="57150" distL="57150" distR="57150"/>
            <wp:docPr id="1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9"/>
                    <a:srcRect/>
                    <a:stretch>
                      <a:fillRect/>
                    </a:stretch>
                  </pic:blipFill>
                  <pic:spPr>
                    <a:xfrm>
                      <a:off x="0" y="0"/>
                      <a:ext cx="2257425" cy="2305868"/>
                    </a:xfrm>
                    <a:prstGeom prst="rect">
                      <a:avLst/>
                    </a:prstGeom>
                    <a:ln/>
                  </pic:spPr>
                </pic:pic>
              </a:graphicData>
            </a:graphic>
          </wp:anchor>
        </w:drawing>
      </w:r>
    </w:p>
    <w:p w14:paraId="6D35983F" w14:textId="77777777" w:rsidR="008A4AEE" w:rsidRDefault="008A4AEE" w:rsidP="008A4AEE">
      <w:pPr>
        <w:widowControl w:val="0"/>
        <w:pBdr>
          <w:top w:val="nil"/>
          <w:left w:val="nil"/>
          <w:bottom w:val="nil"/>
          <w:right w:val="nil"/>
          <w:between w:val="nil"/>
        </w:pBdr>
        <w:jc w:val="center"/>
        <w:rPr>
          <w:b/>
          <w:sz w:val="48"/>
          <w:szCs w:val="48"/>
        </w:rPr>
      </w:pPr>
    </w:p>
    <w:p w14:paraId="3C1E893F" w14:textId="77777777" w:rsidR="008A4AEE" w:rsidRDefault="008A4AEE" w:rsidP="008A4AEE">
      <w:pPr>
        <w:widowControl w:val="0"/>
        <w:pBdr>
          <w:top w:val="nil"/>
          <w:left w:val="nil"/>
          <w:bottom w:val="nil"/>
          <w:right w:val="nil"/>
          <w:between w:val="nil"/>
        </w:pBdr>
        <w:jc w:val="center"/>
        <w:rPr>
          <w:b/>
          <w:sz w:val="48"/>
          <w:szCs w:val="48"/>
        </w:rPr>
      </w:pPr>
    </w:p>
    <w:p w14:paraId="7A840023"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64384" behindDoc="0" locked="0" layoutInCell="1" hidden="0" allowOverlap="1" wp14:anchorId="2EBD26AE" wp14:editId="2981A1A7">
            <wp:simplePos x="0" y="0"/>
            <wp:positionH relativeFrom="column">
              <wp:posOffset>61913</wp:posOffset>
            </wp:positionH>
            <wp:positionV relativeFrom="paragraph">
              <wp:posOffset>400050</wp:posOffset>
            </wp:positionV>
            <wp:extent cx="3529013" cy="2262188"/>
            <wp:effectExtent l="0" t="0" r="0" b="0"/>
            <wp:wrapSquare wrapText="bothSides" distT="57150" distB="57150" distL="57150" distR="57150"/>
            <wp:docPr id="1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0"/>
                    <a:srcRect/>
                    <a:stretch>
                      <a:fillRect/>
                    </a:stretch>
                  </pic:blipFill>
                  <pic:spPr>
                    <a:xfrm>
                      <a:off x="0" y="0"/>
                      <a:ext cx="3529013" cy="2262188"/>
                    </a:xfrm>
                    <a:prstGeom prst="rect">
                      <a:avLst/>
                    </a:prstGeom>
                    <a:ln/>
                  </pic:spPr>
                </pic:pic>
              </a:graphicData>
            </a:graphic>
          </wp:anchor>
        </w:drawing>
      </w:r>
    </w:p>
    <w:p w14:paraId="35063F25" w14:textId="77777777" w:rsidR="008A4AEE" w:rsidRDefault="008A4AEE" w:rsidP="008A4AEE">
      <w:pPr>
        <w:widowControl w:val="0"/>
        <w:pBdr>
          <w:top w:val="nil"/>
          <w:left w:val="nil"/>
          <w:bottom w:val="nil"/>
          <w:right w:val="nil"/>
          <w:between w:val="nil"/>
        </w:pBdr>
        <w:jc w:val="center"/>
        <w:rPr>
          <w:b/>
          <w:sz w:val="48"/>
          <w:szCs w:val="48"/>
        </w:rPr>
      </w:pPr>
    </w:p>
    <w:p w14:paraId="4BB12ECE" w14:textId="77777777" w:rsidR="008A4AEE" w:rsidRDefault="008A4AEE" w:rsidP="008A4AEE">
      <w:pPr>
        <w:widowControl w:val="0"/>
        <w:pBdr>
          <w:top w:val="nil"/>
          <w:left w:val="nil"/>
          <w:bottom w:val="nil"/>
          <w:right w:val="nil"/>
          <w:between w:val="nil"/>
        </w:pBdr>
        <w:jc w:val="center"/>
        <w:rPr>
          <w:b/>
          <w:sz w:val="48"/>
          <w:szCs w:val="48"/>
        </w:rPr>
      </w:pPr>
    </w:p>
    <w:p w14:paraId="675D6FCC" w14:textId="77777777" w:rsidR="008A4AEE" w:rsidRDefault="008A4AEE" w:rsidP="008A4AEE">
      <w:pPr>
        <w:widowControl w:val="0"/>
        <w:pBdr>
          <w:top w:val="nil"/>
          <w:left w:val="nil"/>
          <w:bottom w:val="nil"/>
          <w:right w:val="nil"/>
          <w:between w:val="nil"/>
        </w:pBdr>
        <w:jc w:val="center"/>
        <w:rPr>
          <w:b/>
          <w:sz w:val="48"/>
          <w:szCs w:val="48"/>
        </w:rPr>
      </w:pPr>
      <w:r>
        <w:rPr>
          <w:noProof/>
        </w:rPr>
        <w:drawing>
          <wp:anchor distT="57150" distB="57150" distL="57150" distR="57150" simplePos="0" relativeHeight="251665408" behindDoc="0" locked="0" layoutInCell="1" hidden="0" allowOverlap="1" wp14:anchorId="6D233F3C" wp14:editId="7C3DCA25">
            <wp:simplePos x="0" y="0"/>
            <wp:positionH relativeFrom="column">
              <wp:posOffset>3686175</wp:posOffset>
            </wp:positionH>
            <wp:positionV relativeFrom="paragraph">
              <wp:posOffset>228600</wp:posOffset>
            </wp:positionV>
            <wp:extent cx="2257425" cy="1270511"/>
            <wp:effectExtent l="0" t="0" r="0" b="0"/>
            <wp:wrapSquare wrapText="bothSides" distT="57150" distB="57150" distL="57150" distR="5715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2257425" cy="1270511"/>
                    </a:xfrm>
                    <a:prstGeom prst="rect">
                      <a:avLst/>
                    </a:prstGeom>
                    <a:ln/>
                  </pic:spPr>
                </pic:pic>
              </a:graphicData>
            </a:graphic>
          </wp:anchor>
        </w:drawing>
      </w:r>
    </w:p>
    <w:p w14:paraId="0696D295" w14:textId="77777777" w:rsidR="008A4AEE" w:rsidRDefault="008A4AEE" w:rsidP="008A4AEE">
      <w:pPr>
        <w:widowControl w:val="0"/>
        <w:pBdr>
          <w:top w:val="nil"/>
          <w:left w:val="nil"/>
          <w:bottom w:val="nil"/>
          <w:right w:val="nil"/>
          <w:between w:val="nil"/>
        </w:pBdr>
        <w:jc w:val="center"/>
        <w:rPr>
          <w:b/>
          <w:sz w:val="48"/>
          <w:szCs w:val="48"/>
        </w:rPr>
      </w:pPr>
    </w:p>
    <w:p w14:paraId="63196010" w14:textId="77777777" w:rsidR="008A4AEE" w:rsidRDefault="008A4AEE" w:rsidP="008A4AEE">
      <w:pPr>
        <w:widowControl w:val="0"/>
        <w:pBdr>
          <w:top w:val="nil"/>
          <w:left w:val="nil"/>
          <w:bottom w:val="nil"/>
          <w:right w:val="nil"/>
          <w:between w:val="nil"/>
        </w:pBdr>
        <w:jc w:val="center"/>
        <w:rPr>
          <w:b/>
          <w:sz w:val="48"/>
          <w:szCs w:val="48"/>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A4AEE" w14:paraId="1B2CC672" w14:textId="77777777" w:rsidTr="007748B6">
        <w:tc>
          <w:tcPr>
            <w:tcW w:w="9360" w:type="dxa"/>
            <w:shd w:val="clear" w:color="auto" w:fill="FFFF00"/>
            <w:tcMar>
              <w:top w:w="100" w:type="dxa"/>
              <w:left w:w="100" w:type="dxa"/>
              <w:bottom w:w="100" w:type="dxa"/>
              <w:right w:w="100" w:type="dxa"/>
            </w:tcMar>
          </w:tcPr>
          <w:p w14:paraId="5F874005" w14:textId="77777777" w:rsidR="008A4AEE" w:rsidRDefault="008A4AEE" w:rsidP="007748B6">
            <w:pPr>
              <w:widowControl w:val="0"/>
              <w:pBdr>
                <w:top w:val="nil"/>
                <w:left w:val="nil"/>
                <w:bottom w:val="nil"/>
                <w:right w:val="nil"/>
                <w:between w:val="nil"/>
              </w:pBdr>
              <w:spacing w:line="240" w:lineRule="auto"/>
              <w:jc w:val="both"/>
              <w:rPr>
                <w:rFonts w:ascii="Calibri" w:eastAsia="Calibri" w:hAnsi="Calibri" w:cs="Calibri"/>
                <w:b/>
                <w:sz w:val="24"/>
                <w:szCs w:val="24"/>
              </w:rPr>
            </w:pPr>
            <w:r>
              <w:rPr>
                <w:rFonts w:ascii="Calibri" w:eastAsia="Calibri" w:hAnsi="Calibri" w:cs="Calibri"/>
                <w:b/>
                <w:sz w:val="24"/>
                <w:szCs w:val="24"/>
              </w:rPr>
              <w:t>El jueves 24 de octubre de 1929 la bolsa de Nueva York se estrella, llevando a la ruina a miles de personas</w:t>
            </w:r>
          </w:p>
          <w:p w14:paraId="62AFE378" w14:textId="77777777" w:rsidR="008A4AEE" w:rsidRDefault="008A4AEE" w:rsidP="008A4AEE">
            <w:pPr>
              <w:widowControl w:val="0"/>
              <w:numPr>
                <w:ilvl w:val="0"/>
                <w:numId w:val="1"/>
              </w:numPr>
              <w:pBdr>
                <w:top w:val="nil"/>
                <w:left w:val="nil"/>
                <w:bottom w:val="nil"/>
                <w:right w:val="nil"/>
                <w:between w:val="nil"/>
              </w:pBdr>
              <w:spacing w:line="240" w:lineRule="auto"/>
              <w:jc w:val="both"/>
              <w:rPr>
                <w:rFonts w:ascii="Calibri" w:eastAsia="Calibri" w:hAnsi="Calibri" w:cs="Calibri"/>
                <w:b/>
                <w:color w:val="0000FF"/>
                <w:sz w:val="24"/>
                <w:szCs w:val="24"/>
              </w:rPr>
            </w:pPr>
            <w:hyperlink r:id="rId12">
              <w:r>
                <w:rPr>
                  <w:rFonts w:ascii="Calibri" w:eastAsia="Calibri" w:hAnsi="Calibri" w:cs="Calibri"/>
                  <w:b/>
                  <w:color w:val="0000FF"/>
                  <w:sz w:val="24"/>
                  <w:szCs w:val="24"/>
                  <w:u w:val="single"/>
                </w:rPr>
                <w:t xml:space="preserve">Video Documental El Gran </w:t>
              </w:r>
              <w:proofErr w:type="gramStart"/>
              <w:r>
                <w:rPr>
                  <w:rFonts w:ascii="Calibri" w:eastAsia="Calibri" w:hAnsi="Calibri" w:cs="Calibri"/>
                  <w:b/>
                  <w:color w:val="0000FF"/>
                  <w:sz w:val="24"/>
                  <w:szCs w:val="24"/>
                  <w:u w:val="single"/>
                </w:rPr>
                <w:t>Crack</w:t>
              </w:r>
              <w:proofErr w:type="gramEnd"/>
              <w:r>
                <w:rPr>
                  <w:rFonts w:ascii="Calibri" w:eastAsia="Calibri" w:hAnsi="Calibri" w:cs="Calibri"/>
                  <w:b/>
                  <w:color w:val="0000FF"/>
                  <w:sz w:val="24"/>
                  <w:szCs w:val="24"/>
                  <w:u w:val="single"/>
                </w:rPr>
                <w:t xml:space="preserve"> de 1929 (enlace)</w:t>
              </w:r>
            </w:hyperlink>
            <w:r>
              <w:fldChar w:fldCharType="begin"/>
            </w:r>
            <w:r>
              <w:instrText xml:space="preserve"> HYPERLINK "http://finanzasydinero.com/blog/%c2%bfque-es-un-crash-bursatil/" </w:instrText>
            </w:r>
            <w:r>
              <w:fldChar w:fldCharType="separate"/>
            </w:r>
          </w:p>
          <w:p w14:paraId="10B662C4" w14:textId="77777777" w:rsidR="008A4AEE" w:rsidRDefault="008A4AEE" w:rsidP="008A4AEE">
            <w:pPr>
              <w:widowControl w:val="0"/>
              <w:numPr>
                <w:ilvl w:val="0"/>
                <w:numId w:val="1"/>
              </w:numPr>
              <w:pBdr>
                <w:top w:val="nil"/>
                <w:left w:val="nil"/>
                <w:bottom w:val="nil"/>
                <w:right w:val="nil"/>
                <w:between w:val="nil"/>
              </w:pBdr>
              <w:spacing w:line="240" w:lineRule="auto"/>
              <w:jc w:val="both"/>
              <w:rPr>
                <w:rFonts w:ascii="Calibri" w:eastAsia="Calibri" w:hAnsi="Calibri" w:cs="Calibri"/>
                <w:b/>
                <w:color w:val="0000FF"/>
                <w:sz w:val="24"/>
                <w:szCs w:val="24"/>
              </w:rPr>
            </w:pPr>
            <w:r>
              <w:lastRenderedPageBreak/>
              <w:fldChar w:fldCharType="end"/>
            </w:r>
            <w:r>
              <w:fldChar w:fldCharType="begin"/>
            </w:r>
            <w:r>
              <w:instrText xml:space="preserve"> HYPERLINK "http://web.archive.org/web/http://aula2.el-mundo.es/aula/noticia.php/2000/10/24/aula972316147.html" </w:instrText>
            </w:r>
            <w:r>
              <w:fldChar w:fldCharType="separate"/>
            </w:r>
            <w:r>
              <w:rPr>
                <w:rFonts w:ascii="Calibri" w:eastAsia="Calibri" w:hAnsi="Calibri" w:cs="Calibri"/>
                <w:b/>
                <w:color w:val="0000FF"/>
                <w:sz w:val="24"/>
                <w:szCs w:val="24"/>
                <w:u w:val="single"/>
              </w:rPr>
              <w:t>Ese famoso jueves negro (enlace)</w:t>
            </w:r>
          </w:p>
          <w:p w14:paraId="3FF7A975" w14:textId="77777777" w:rsidR="008A4AEE" w:rsidRDefault="008A4AEE" w:rsidP="008A4AEE">
            <w:pPr>
              <w:widowControl w:val="0"/>
              <w:numPr>
                <w:ilvl w:val="0"/>
                <w:numId w:val="1"/>
              </w:numPr>
              <w:pBdr>
                <w:top w:val="nil"/>
                <w:left w:val="nil"/>
                <w:bottom w:val="nil"/>
                <w:right w:val="nil"/>
                <w:between w:val="nil"/>
              </w:pBdr>
              <w:spacing w:line="240" w:lineRule="auto"/>
              <w:jc w:val="both"/>
              <w:rPr>
                <w:rFonts w:ascii="Calibri" w:eastAsia="Calibri" w:hAnsi="Calibri" w:cs="Calibri"/>
                <w:b/>
                <w:color w:val="0000FF"/>
                <w:sz w:val="24"/>
                <w:szCs w:val="24"/>
              </w:rPr>
            </w:pPr>
            <w:r>
              <w:fldChar w:fldCharType="end"/>
            </w:r>
            <w:hyperlink r:id="rId13">
              <w:r>
                <w:rPr>
                  <w:rFonts w:ascii="Calibri" w:eastAsia="Calibri" w:hAnsi="Calibri" w:cs="Calibri"/>
                  <w:b/>
                  <w:color w:val="0000FF"/>
                  <w:sz w:val="24"/>
                  <w:szCs w:val="24"/>
                  <w:u w:val="single"/>
                </w:rPr>
                <w:t>"</w:t>
              </w:r>
              <w:proofErr w:type="gramStart"/>
              <w:r>
                <w:rPr>
                  <w:rFonts w:ascii="Calibri" w:eastAsia="Calibri" w:hAnsi="Calibri" w:cs="Calibri"/>
                  <w:b/>
                  <w:color w:val="0000FF"/>
                  <w:sz w:val="24"/>
                  <w:szCs w:val="24"/>
                  <w:u w:val="single"/>
                </w:rPr>
                <w:t>Jueves</w:t>
              </w:r>
              <w:proofErr w:type="gramEnd"/>
              <w:r>
                <w:rPr>
                  <w:rFonts w:ascii="Calibri" w:eastAsia="Calibri" w:hAnsi="Calibri" w:cs="Calibri"/>
                  <w:b/>
                  <w:color w:val="0000FF"/>
                  <w:sz w:val="24"/>
                  <w:szCs w:val="24"/>
                  <w:u w:val="single"/>
                </w:rPr>
                <w:t xml:space="preserve"> negro"; el día en que sucumbió Wall Street (enlace)</w:t>
              </w:r>
            </w:hyperlink>
          </w:p>
        </w:tc>
      </w:tr>
    </w:tbl>
    <w:p w14:paraId="1FC5CE32" w14:textId="77777777" w:rsidR="008A4AEE" w:rsidRDefault="008A4AEE" w:rsidP="008A4AEE">
      <w:pPr>
        <w:widowControl w:val="0"/>
        <w:pBdr>
          <w:top w:val="nil"/>
          <w:left w:val="nil"/>
          <w:bottom w:val="nil"/>
          <w:right w:val="nil"/>
          <w:between w:val="nil"/>
        </w:pBdr>
        <w:rPr>
          <w:rFonts w:ascii="Calibri" w:eastAsia="Calibri" w:hAnsi="Calibri" w:cs="Calibri"/>
        </w:rPr>
      </w:pPr>
    </w:p>
    <w:p w14:paraId="02841249" w14:textId="77777777" w:rsidR="008A4AEE" w:rsidRDefault="008A4AEE" w:rsidP="008A4AEE">
      <w:pPr>
        <w:widowControl w:val="0"/>
        <w:pBdr>
          <w:top w:val="nil"/>
          <w:left w:val="nil"/>
          <w:bottom w:val="nil"/>
          <w:right w:val="nil"/>
          <w:between w:val="nil"/>
        </w:pBdr>
        <w:jc w:val="center"/>
        <w:rPr>
          <w:b/>
          <w:sz w:val="18"/>
          <w:szCs w:val="18"/>
        </w:rPr>
      </w:pPr>
      <w:hyperlink r:id="rId14">
        <w:r>
          <w:rPr>
            <w:b/>
            <w:color w:val="1155CC"/>
            <w:sz w:val="18"/>
            <w:szCs w:val="18"/>
            <w:u w:val="single"/>
          </w:rPr>
          <w:t>http://educacion.practicopedia.lainformacion.com/geografia-e-historia/como-fue-el-crack-del-29-2359</w:t>
        </w:r>
      </w:hyperlink>
      <w:r>
        <w:rPr>
          <w:b/>
          <w:sz w:val="18"/>
          <w:szCs w:val="18"/>
        </w:rPr>
        <w:t xml:space="preserve"> </w:t>
      </w:r>
    </w:p>
    <w:p w14:paraId="1FBE1DE3" w14:textId="77777777" w:rsidR="008A4AEE" w:rsidRDefault="008A4AEE" w:rsidP="008A4AEE">
      <w:pPr>
        <w:widowControl w:val="0"/>
        <w:pBdr>
          <w:top w:val="nil"/>
          <w:left w:val="nil"/>
          <w:bottom w:val="nil"/>
          <w:right w:val="nil"/>
          <w:between w:val="nil"/>
        </w:pBdr>
        <w:jc w:val="center"/>
      </w:pPr>
      <w:hyperlink r:id="rId15">
        <w:r>
          <w:rPr>
            <w:noProof/>
            <w:color w:val="1155CC"/>
            <w:u w:val="single"/>
          </w:rPr>
          <w:drawing>
            <wp:inline distT="114300" distB="114300" distL="114300" distR="114300" wp14:anchorId="6980D644" wp14:editId="0EA8CD0B">
              <wp:extent cx="5943600" cy="3187700"/>
              <wp:effectExtent l="0" t="0" r="0" b="0"/>
              <wp:docPr id="1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5943600" cy="3187700"/>
                      </a:xfrm>
                      <a:prstGeom prst="rect">
                        <a:avLst/>
                      </a:prstGeom>
                      <a:ln/>
                    </pic:spPr>
                  </pic:pic>
                </a:graphicData>
              </a:graphic>
            </wp:inline>
          </w:drawing>
        </w:r>
      </w:hyperlink>
    </w:p>
    <w:p w14:paraId="5B8D5D1D" w14:textId="77777777" w:rsidR="008A4AEE" w:rsidRDefault="008A4AEE" w:rsidP="008A4AEE">
      <w:pPr>
        <w:widowControl w:val="0"/>
        <w:pBdr>
          <w:top w:val="nil"/>
          <w:left w:val="nil"/>
          <w:bottom w:val="nil"/>
          <w:right w:val="nil"/>
          <w:between w:val="nil"/>
        </w:pBdr>
        <w:rPr>
          <w:b/>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A4AEE" w14:paraId="3FB2D75E" w14:textId="77777777" w:rsidTr="007748B6">
        <w:tc>
          <w:tcPr>
            <w:tcW w:w="9360" w:type="dxa"/>
            <w:shd w:val="clear" w:color="auto" w:fill="CCCCCC"/>
            <w:tcMar>
              <w:top w:w="100" w:type="dxa"/>
              <w:left w:w="100" w:type="dxa"/>
              <w:bottom w:w="100" w:type="dxa"/>
              <w:right w:w="100" w:type="dxa"/>
            </w:tcMar>
          </w:tcPr>
          <w:p w14:paraId="593A1599" w14:textId="77777777" w:rsidR="008A4AEE" w:rsidRDefault="008A4AEE" w:rsidP="007748B6">
            <w:pPr>
              <w:widowControl w:val="0"/>
              <w:pBdr>
                <w:top w:val="nil"/>
                <w:left w:val="nil"/>
                <w:bottom w:val="nil"/>
                <w:right w:val="nil"/>
                <w:between w:val="nil"/>
              </w:pBdr>
              <w:spacing w:line="240" w:lineRule="auto"/>
              <w:jc w:val="both"/>
              <w:rPr>
                <w:shd w:val="clear" w:color="auto" w:fill="CCCCCC"/>
              </w:rPr>
            </w:pPr>
            <w:r>
              <w:rPr>
                <w:rFonts w:ascii="Trebuchet MS" w:eastAsia="Trebuchet MS" w:hAnsi="Trebuchet MS" w:cs="Trebuchet MS"/>
                <w:b/>
                <w:color w:val="333333"/>
                <w:sz w:val="32"/>
                <w:szCs w:val="32"/>
              </w:rPr>
              <w:t>Documento 3: El día que se hundió la Bolsa.</w:t>
            </w:r>
          </w:p>
          <w:p w14:paraId="245B7649" w14:textId="77777777" w:rsidR="008A4AEE" w:rsidRDefault="008A4AEE" w:rsidP="007748B6">
            <w:pPr>
              <w:widowControl w:val="0"/>
              <w:pBdr>
                <w:top w:val="nil"/>
                <w:left w:val="nil"/>
                <w:bottom w:val="nil"/>
                <w:right w:val="nil"/>
                <w:between w:val="nil"/>
              </w:pBdr>
              <w:jc w:val="right"/>
              <w:rPr>
                <w:rFonts w:ascii="Calibri" w:eastAsia="Calibri" w:hAnsi="Calibri" w:cs="Calibri"/>
                <w:b/>
                <w:sz w:val="18"/>
                <w:szCs w:val="18"/>
              </w:rPr>
            </w:pPr>
          </w:p>
          <w:p w14:paraId="63D590FB" w14:textId="77777777" w:rsidR="008A4AEE" w:rsidRDefault="008A4AEE" w:rsidP="007748B6">
            <w:pPr>
              <w:widowControl w:val="0"/>
              <w:pBdr>
                <w:top w:val="nil"/>
                <w:left w:val="nil"/>
                <w:bottom w:val="nil"/>
                <w:right w:val="nil"/>
                <w:between w:val="nil"/>
              </w:pBdr>
              <w:spacing w:line="360" w:lineRule="auto"/>
              <w:jc w:val="both"/>
              <w:rPr>
                <w:rFonts w:ascii="Trebuchet MS" w:eastAsia="Trebuchet MS" w:hAnsi="Trebuchet MS" w:cs="Trebuchet MS"/>
                <w:shd w:val="clear" w:color="auto" w:fill="CCCCCC"/>
              </w:rPr>
            </w:pPr>
            <w:r>
              <w:rPr>
                <w:rFonts w:ascii="Trebuchet MS" w:eastAsia="Trebuchet MS" w:hAnsi="Trebuchet MS" w:cs="Trebuchet MS"/>
                <w:shd w:val="clear" w:color="auto" w:fill="CCCCCC"/>
              </w:rPr>
              <w:t>“Edward Stone, importante especulador bursátil, llegó a casa a las seis de la tarde del Jueves Negro. Con los ojos enloquecidos gritó a su hija Edith:</w:t>
            </w:r>
          </w:p>
          <w:p w14:paraId="1327CB72" w14:textId="77777777" w:rsidR="008A4AEE" w:rsidRDefault="008A4AEE" w:rsidP="007748B6">
            <w:pPr>
              <w:widowControl w:val="0"/>
              <w:pBdr>
                <w:top w:val="nil"/>
                <w:left w:val="nil"/>
                <w:bottom w:val="nil"/>
                <w:right w:val="nil"/>
                <w:between w:val="nil"/>
              </w:pBdr>
              <w:spacing w:line="360" w:lineRule="auto"/>
              <w:jc w:val="both"/>
              <w:rPr>
                <w:rFonts w:ascii="Trebuchet MS" w:eastAsia="Trebuchet MS" w:hAnsi="Trebuchet MS" w:cs="Trebuchet MS"/>
                <w:shd w:val="clear" w:color="auto" w:fill="CCCCCC"/>
              </w:rPr>
            </w:pPr>
            <w:r>
              <w:rPr>
                <w:rFonts w:ascii="Trebuchet MS" w:eastAsia="Trebuchet MS" w:hAnsi="Trebuchet MS" w:cs="Trebuchet MS"/>
                <w:shd w:val="clear" w:color="auto" w:fill="CCCCCC"/>
              </w:rPr>
              <w:t>- No podemos conservar nada. No tengo ni un centavo. La Bolsa se ha hundido. Nos hemos quedado sin nada. ¡</w:t>
            </w:r>
            <w:proofErr w:type="gramStart"/>
            <w:r>
              <w:rPr>
                <w:rFonts w:ascii="Trebuchet MS" w:eastAsia="Trebuchet MS" w:hAnsi="Trebuchet MS" w:cs="Trebuchet MS"/>
                <w:shd w:val="clear" w:color="auto" w:fill="CCCCCC"/>
              </w:rPr>
              <w:t>Nada¡ ¡</w:t>
            </w:r>
            <w:proofErr w:type="gramEnd"/>
            <w:r>
              <w:rPr>
                <w:rFonts w:ascii="Trebuchet MS" w:eastAsia="Trebuchet MS" w:hAnsi="Trebuchet MS" w:cs="Trebuchet MS"/>
                <w:shd w:val="clear" w:color="auto" w:fill="CCCCCC"/>
              </w:rPr>
              <w:t>Voy a matarme¡ Es la única solución. Tendréis el seguro...</w:t>
            </w:r>
          </w:p>
          <w:p w14:paraId="78B49B38" w14:textId="77777777" w:rsidR="008A4AEE" w:rsidRDefault="008A4AEE" w:rsidP="007748B6">
            <w:pPr>
              <w:widowControl w:val="0"/>
              <w:pBdr>
                <w:top w:val="nil"/>
                <w:left w:val="nil"/>
                <w:bottom w:val="nil"/>
                <w:right w:val="nil"/>
                <w:between w:val="nil"/>
              </w:pBdr>
              <w:spacing w:line="360" w:lineRule="auto"/>
              <w:jc w:val="both"/>
              <w:rPr>
                <w:rFonts w:ascii="Trebuchet MS" w:eastAsia="Trebuchet MS" w:hAnsi="Trebuchet MS" w:cs="Trebuchet MS"/>
                <w:shd w:val="clear" w:color="auto" w:fill="CCCCCC"/>
              </w:rPr>
            </w:pPr>
            <w:r>
              <w:rPr>
                <w:rFonts w:ascii="Trebuchet MS" w:eastAsia="Trebuchet MS" w:hAnsi="Trebuchet MS" w:cs="Trebuchet MS"/>
                <w:shd w:val="clear" w:color="auto" w:fill="CCCCCC"/>
              </w:rPr>
              <w:t>Y echó a correr en dirección a la terraza (...). Un paso le separaba de la barandilla cuando Edith logró agarrarle un pie y retorcérselo hasta derribarlo (...). Entonces intervino la esposa, que le abofeteó repetidas veces y, al fin, Edward Stone empezó a reaccionar (...). Todo había pasado en menos de cinco minutos. Comenzaron a llegar los criados, a quienes hubo que decir que se había caído.</w:t>
            </w:r>
          </w:p>
          <w:p w14:paraId="43B3A622" w14:textId="77777777" w:rsidR="008A4AEE" w:rsidRDefault="008A4AEE" w:rsidP="007748B6">
            <w:pPr>
              <w:widowControl w:val="0"/>
              <w:pBdr>
                <w:top w:val="nil"/>
                <w:left w:val="nil"/>
                <w:bottom w:val="nil"/>
                <w:right w:val="nil"/>
                <w:between w:val="nil"/>
              </w:pBdr>
              <w:spacing w:line="360" w:lineRule="auto"/>
              <w:jc w:val="both"/>
              <w:rPr>
                <w:rFonts w:ascii="Trebuchet MS" w:eastAsia="Trebuchet MS" w:hAnsi="Trebuchet MS" w:cs="Trebuchet MS"/>
                <w:shd w:val="clear" w:color="auto" w:fill="CCCCCC"/>
              </w:rPr>
            </w:pPr>
            <w:r>
              <w:rPr>
                <w:rFonts w:ascii="Trebuchet MS" w:eastAsia="Trebuchet MS" w:hAnsi="Trebuchet MS" w:cs="Trebuchet MS"/>
                <w:shd w:val="clear" w:color="auto" w:fill="CCCCCC"/>
              </w:rPr>
              <w:t>Al final, ya más calmado y en su habitación junto a su mujer e hija, logró contar lo ocurrido. Estaban en la más completa miseria. Ese día había perdido más de cinco millones de dólares.</w:t>
            </w:r>
          </w:p>
          <w:p w14:paraId="5DF94AAE" w14:textId="77777777" w:rsidR="008A4AEE" w:rsidRDefault="008A4AEE" w:rsidP="007748B6">
            <w:pPr>
              <w:widowControl w:val="0"/>
              <w:pBdr>
                <w:top w:val="nil"/>
                <w:left w:val="nil"/>
                <w:bottom w:val="nil"/>
                <w:right w:val="nil"/>
                <w:between w:val="nil"/>
              </w:pBdr>
              <w:jc w:val="right"/>
              <w:rPr>
                <w:rFonts w:ascii="Calibri" w:eastAsia="Calibri" w:hAnsi="Calibri" w:cs="Calibri"/>
                <w:b/>
                <w:sz w:val="18"/>
                <w:szCs w:val="18"/>
              </w:rPr>
            </w:pPr>
            <w:r>
              <w:rPr>
                <w:rFonts w:ascii="Calibri" w:eastAsia="Calibri" w:hAnsi="Calibri" w:cs="Calibri"/>
                <w:b/>
                <w:sz w:val="18"/>
                <w:szCs w:val="18"/>
              </w:rPr>
              <w:t>Gordon Thomas. El día en que se hundió la Bolsa. 1984.</w:t>
            </w:r>
          </w:p>
        </w:tc>
      </w:tr>
    </w:tbl>
    <w:p w14:paraId="4AFD090A" w14:textId="77777777" w:rsidR="008A4AEE" w:rsidRDefault="008A4AEE" w:rsidP="008A4AEE">
      <w:pPr>
        <w:widowControl w:val="0"/>
        <w:pBdr>
          <w:top w:val="nil"/>
          <w:left w:val="nil"/>
          <w:bottom w:val="nil"/>
          <w:right w:val="nil"/>
          <w:between w:val="nil"/>
        </w:pBdr>
        <w:rPr>
          <w:b/>
        </w:rPr>
      </w:pPr>
    </w:p>
    <w:p w14:paraId="6850A0F1" w14:textId="77777777" w:rsidR="008A4AEE" w:rsidRDefault="008A4AEE" w:rsidP="008A4AEE">
      <w:pPr>
        <w:widowControl w:val="0"/>
        <w:pBdr>
          <w:top w:val="nil"/>
          <w:left w:val="nil"/>
          <w:bottom w:val="nil"/>
          <w:right w:val="nil"/>
          <w:between w:val="nil"/>
        </w:pBdr>
        <w:rPr>
          <w:b/>
        </w:rPr>
      </w:pPr>
      <w:r>
        <w:rPr>
          <w:b/>
        </w:rPr>
        <w:t>8.7. Comentario:</w:t>
      </w:r>
    </w:p>
    <w:p w14:paraId="783B355C" w14:textId="77777777" w:rsidR="008A4AEE" w:rsidRDefault="008A4AEE" w:rsidP="008A4AEE">
      <w:pPr>
        <w:widowControl w:val="0"/>
        <w:pBdr>
          <w:top w:val="nil"/>
          <w:left w:val="nil"/>
          <w:bottom w:val="nil"/>
          <w:right w:val="nil"/>
          <w:between w:val="nil"/>
        </w:pBdr>
        <w:ind w:left="690"/>
        <w:jc w:val="both"/>
        <w:rPr>
          <w:b/>
          <w:color w:val="0000FF"/>
        </w:rPr>
      </w:pPr>
    </w:p>
    <w:p w14:paraId="127AF546" w14:textId="77777777" w:rsidR="008A4AEE" w:rsidRDefault="008A4AEE" w:rsidP="008A4AEE">
      <w:pPr>
        <w:widowControl w:val="0"/>
        <w:pBdr>
          <w:top w:val="nil"/>
          <w:left w:val="nil"/>
          <w:bottom w:val="nil"/>
          <w:right w:val="nil"/>
          <w:between w:val="nil"/>
        </w:pBdr>
        <w:ind w:left="690"/>
        <w:jc w:val="both"/>
        <w:rPr>
          <w:b/>
          <w:color w:val="0000FF"/>
        </w:rPr>
      </w:pPr>
    </w:p>
    <w:p w14:paraId="122032CF" w14:textId="77777777" w:rsidR="008A4AEE" w:rsidRDefault="008A4AEE" w:rsidP="008A4AEE">
      <w:pPr>
        <w:widowControl w:val="0"/>
        <w:pBdr>
          <w:top w:val="nil"/>
          <w:left w:val="nil"/>
          <w:bottom w:val="nil"/>
          <w:right w:val="nil"/>
          <w:between w:val="nil"/>
        </w:pBdr>
        <w:ind w:left="690"/>
        <w:jc w:val="both"/>
        <w:rPr>
          <w:b/>
          <w:color w:val="0000FF"/>
        </w:rPr>
      </w:pPr>
      <w:r>
        <w:rPr>
          <w:b/>
          <w:color w:val="0000FF"/>
        </w:rPr>
        <w:t xml:space="preserve"> </w:t>
      </w:r>
    </w:p>
    <w:p w14:paraId="7849E166" w14:textId="77777777" w:rsidR="008A4AEE" w:rsidRDefault="008A4AEE" w:rsidP="008A4AEE">
      <w:pPr>
        <w:widowControl w:val="0"/>
        <w:pBdr>
          <w:top w:val="nil"/>
          <w:left w:val="nil"/>
          <w:bottom w:val="nil"/>
          <w:right w:val="nil"/>
          <w:between w:val="nil"/>
        </w:pBdr>
        <w:ind w:left="690"/>
        <w:jc w:val="both"/>
        <w:rPr>
          <w:b/>
          <w:color w:val="0000FF"/>
        </w:rPr>
      </w:pPr>
      <w:r>
        <w:rPr>
          <w:b/>
          <w:color w:val="0000FF"/>
        </w:rPr>
        <w:t xml:space="preserve">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A4AEE" w14:paraId="2F51C576" w14:textId="77777777" w:rsidTr="007748B6">
        <w:tc>
          <w:tcPr>
            <w:tcW w:w="9360" w:type="dxa"/>
            <w:shd w:val="clear" w:color="auto" w:fill="CCCCCC"/>
            <w:tcMar>
              <w:top w:w="100" w:type="dxa"/>
              <w:left w:w="100" w:type="dxa"/>
              <w:bottom w:w="100" w:type="dxa"/>
              <w:right w:w="100" w:type="dxa"/>
            </w:tcMar>
          </w:tcPr>
          <w:p w14:paraId="4558FAB8" w14:textId="77777777" w:rsidR="008A4AEE" w:rsidRDefault="008A4AEE" w:rsidP="007748B6">
            <w:pPr>
              <w:widowControl w:val="0"/>
              <w:pBdr>
                <w:top w:val="nil"/>
                <w:left w:val="nil"/>
                <w:bottom w:val="nil"/>
                <w:right w:val="nil"/>
                <w:between w:val="nil"/>
              </w:pBdr>
              <w:spacing w:line="240" w:lineRule="auto"/>
              <w:jc w:val="both"/>
              <w:rPr>
                <w:shd w:val="clear" w:color="auto" w:fill="CCCCCC"/>
              </w:rPr>
            </w:pPr>
            <w:r>
              <w:rPr>
                <w:rFonts w:ascii="Trebuchet MS" w:eastAsia="Trebuchet MS" w:hAnsi="Trebuchet MS" w:cs="Trebuchet MS"/>
                <w:b/>
                <w:color w:val="333333"/>
                <w:sz w:val="32"/>
                <w:szCs w:val="32"/>
              </w:rPr>
              <w:lastRenderedPageBreak/>
              <w:t>Documento 4: Groucho Marx</w:t>
            </w:r>
          </w:p>
          <w:p w14:paraId="019737A5" w14:textId="77777777" w:rsidR="008A4AEE" w:rsidRDefault="008A4AEE" w:rsidP="007748B6">
            <w:pPr>
              <w:widowControl w:val="0"/>
              <w:pBdr>
                <w:top w:val="nil"/>
                <w:left w:val="nil"/>
                <w:bottom w:val="nil"/>
                <w:right w:val="nil"/>
                <w:between w:val="nil"/>
              </w:pBdr>
              <w:rPr>
                <w:rFonts w:ascii="Calibri" w:eastAsia="Calibri" w:hAnsi="Calibri" w:cs="Calibri"/>
                <w:b/>
                <w:sz w:val="18"/>
                <w:szCs w:val="18"/>
              </w:rPr>
            </w:pPr>
            <w:r>
              <w:rPr>
                <w:noProof/>
              </w:rPr>
              <w:drawing>
                <wp:anchor distT="57150" distB="57150" distL="57150" distR="57150" simplePos="0" relativeHeight="251666432" behindDoc="0" locked="0" layoutInCell="1" hidden="0" allowOverlap="1" wp14:anchorId="7CCEC668" wp14:editId="239E7274">
                  <wp:simplePos x="0" y="0"/>
                  <wp:positionH relativeFrom="column">
                    <wp:posOffset>19051</wp:posOffset>
                  </wp:positionH>
                  <wp:positionV relativeFrom="paragraph">
                    <wp:posOffset>180975</wp:posOffset>
                  </wp:positionV>
                  <wp:extent cx="1756110" cy="1052513"/>
                  <wp:effectExtent l="0" t="0" r="0" b="0"/>
                  <wp:wrapSquare wrapText="bothSides" distT="57150" distB="57150" distL="57150" distR="57150"/>
                  <wp:docPr id="1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7"/>
                          <a:srcRect/>
                          <a:stretch>
                            <a:fillRect/>
                          </a:stretch>
                        </pic:blipFill>
                        <pic:spPr>
                          <a:xfrm>
                            <a:off x="0" y="0"/>
                            <a:ext cx="1756110" cy="1052513"/>
                          </a:xfrm>
                          <a:prstGeom prst="rect">
                            <a:avLst/>
                          </a:prstGeom>
                          <a:ln/>
                        </pic:spPr>
                      </pic:pic>
                    </a:graphicData>
                  </a:graphic>
                </wp:anchor>
              </w:drawing>
            </w:r>
          </w:p>
          <w:p w14:paraId="213E5D68" w14:textId="77777777" w:rsidR="008A4AEE" w:rsidRDefault="008A4AEE" w:rsidP="007748B6">
            <w:pPr>
              <w:widowControl w:val="0"/>
              <w:pBdr>
                <w:top w:val="nil"/>
                <w:left w:val="nil"/>
                <w:bottom w:val="nil"/>
                <w:right w:val="nil"/>
                <w:between w:val="nil"/>
              </w:pBdr>
              <w:spacing w:line="360" w:lineRule="auto"/>
              <w:jc w:val="both"/>
              <w:rPr>
                <w:rFonts w:ascii="Calibri" w:eastAsia="Calibri" w:hAnsi="Calibri" w:cs="Calibri"/>
                <w:b/>
                <w:sz w:val="18"/>
                <w:szCs w:val="18"/>
              </w:rPr>
            </w:pPr>
            <w:r>
              <w:rPr>
                <w:rFonts w:ascii="Trebuchet MS" w:eastAsia="Trebuchet MS" w:hAnsi="Trebuchet MS" w:cs="Trebuchet MS"/>
                <w:shd w:val="clear" w:color="auto" w:fill="CCCCCC"/>
              </w:rPr>
              <w:t>“Muy pronto, un negocio mucho más atractivo que el teatral atrajo mi atención y la de mi país. Era un asuntillo llamado mercado de valores (...). Si uno compraba ochenta mil dólares de acciones, sólo tenía que pagar en efectivo veinte mil, el resto se le dejaba a deber al agente (...). El mercado seguía subiendo y subiendo (...). Lo más sorprendente del mercado en 1929 era que nadie vendía una sola acción. La gente compraba sin cesar (...). El fontanero, el carnicero, el hombre del hielo, todos anhelando hacerse ricos arrojaban sus mezquinos salarios –y en muchos casos los ahorros de toda la vida– en Wall Street (...). Un buen día el mercado empezó a vacilar. Algunos de los clientes más nerviosos fueron presa del pánico y empezaron a vender (...); al principio las ventas se hacían ordenadamente, pero pronto el pánico echó a un lado el buen juicio y todos empezaron a lanzar al ruedo sus valores (...) y los agentes empezaron a vender acciones a cualquier precio (...). Luego, un día, Wall Street tiró la toalla y se derrumbó. Eso de la toalla es una frase adecuada porque para entonces todo el país estaba llorando.”</w:t>
            </w:r>
          </w:p>
          <w:p w14:paraId="7092158D" w14:textId="77777777" w:rsidR="008A4AEE" w:rsidRDefault="008A4AEE" w:rsidP="007748B6">
            <w:pPr>
              <w:widowControl w:val="0"/>
              <w:pBdr>
                <w:top w:val="nil"/>
                <w:left w:val="nil"/>
                <w:bottom w:val="nil"/>
                <w:right w:val="nil"/>
                <w:between w:val="nil"/>
              </w:pBdr>
              <w:jc w:val="right"/>
              <w:rPr>
                <w:rFonts w:ascii="Calibri" w:eastAsia="Calibri" w:hAnsi="Calibri" w:cs="Calibri"/>
                <w:b/>
                <w:sz w:val="18"/>
                <w:szCs w:val="18"/>
              </w:rPr>
            </w:pPr>
            <w:r>
              <w:rPr>
                <w:rFonts w:ascii="Calibri" w:eastAsia="Calibri" w:hAnsi="Calibri" w:cs="Calibri"/>
                <w:b/>
                <w:sz w:val="18"/>
                <w:szCs w:val="18"/>
              </w:rPr>
              <w:t>Opinión de Groucho Marx sobre la Crisis de 1929.</w:t>
            </w:r>
          </w:p>
        </w:tc>
      </w:tr>
    </w:tbl>
    <w:p w14:paraId="6F110C11" w14:textId="77777777" w:rsidR="008A4AEE" w:rsidRDefault="008A4AEE" w:rsidP="008A4AEE">
      <w:pPr>
        <w:widowControl w:val="0"/>
        <w:pBdr>
          <w:top w:val="nil"/>
          <w:left w:val="nil"/>
          <w:bottom w:val="nil"/>
          <w:right w:val="nil"/>
          <w:between w:val="nil"/>
        </w:pBdr>
        <w:rPr>
          <w:b/>
        </w:rPr>
      </w:pPr>
    </w:p>
    <w:p w14:paraId="7C08DDF6" w14:textId="77777777" w:rsidR="008A4AEE" w:rsidRDefault="008A4AEE" w:rsidP="008A4AEE">
      <w:pPr>
        <w:widowControl w:val="0"/>
        <w:pBdr>
          <w:top w:val="nil"/>
          <w:left w:val="nil"/>
          <w:bottom w:val="nil"/>
          <w:right w:val="nil"/>
          <w:between w:val="nil"/>
        </w:pBdr>
        <w:rPr>
          <w:b/>
        </w:rPr>
      </w:pPr>
      <w:r>
        <w:rPr>
          <w:b/>
        </w:rPr>
        <w:t>8.8. Comentario:</w:t>
      </w:r>
    </w:p>
    <w:p w14:paraId="7B3814E2" w14:textId="77777777" w:rsidR="008A4AEE" w:rsidRDefault="008A4AEE" w:rsidP="008A4AEE">
      <w:pPr>
        <w:widowControl w:val="0"/>
        <w:pBdr>
          <w:top w:val="nil"/>
          <w:left w:val="nil"/>
          <w:bottom w:val="nil"/>
          <w:right w:val="nil"/>
          <w:between w:val="nil"/>
        </w:pBdr>
        <w:ind w:left="690"/>
        <w:jc w:val="both"/>
        <w:rPr>
          <w:b/>
          <w:color w:val="0000FF"/>
        </w:rPr>
      </w:pPr>
    </w:p>
    <w:p w14:paraId="31861F4F" w14:textId="77777777" w:rsidR="008A4AEE" w:rsidRDefault="008A4AEE" w:rsidP="008A4AEE">
      <w:pPr>
        <w:widowControl w:val="0"/>
        <w:pBdr>
          <w:top w:val="nil"/>
          <w:left w:val="nil"/>
          <w:bottom w:val="nil"/>
          <w:right w:val="nil"/>
          <w:between w:val="nil"/>
        </w:pBdr>
        <w:ind w:left="690"/>
        <w:jc w:val="both"/>
        <w:rPr>
          <w:b/>
          <w:color w:val="0000FF"/>
        </w:rPr>
      </w:pPr>
    </w:p>
    <w:p w14:paraId="016BE143" w14:textId="77777777" w:rsidR="008A4AEE" w:rsidRDefault="008A4AEE" w:rsidP="008A4AEE">
      <w:pPr>
        <w:widowControl w:val="0"/>
        <w:pBdr>
          <w:top w:val="nil"/>
          <w:left w:val="nil"/>
          <w:bottom w:val="nil"/>
          <w:right w:val="nil"/>
          <w:between w:val="nil"/>
        </w:pBdr>
        <w:ind w:left="690"/>
        <w:jc w:val="both"/>
        <w:rPr>
          <w:b/>
          <w:color w:val="0000FF"/>
        </w:rPr>
      </w:pPr>
    </w:p>
    <w:p w14:paraId="22AD665D" w14:textId="77777777" w:rsidR="008A4AEE" w:rsidRDefault="008A4AEE" w:rsidP="008A4AEE">
      <w:pPr>
        <w:widowControl w:val="0"/>
        <w:pBdr>
          <w:top w:val="nil"/>
          <w:left w:val="nil"/>
          <w:bottom w:val="nil"/>
          <w:right w:val="nil"/>
          <w:between w:val="nil"/>
        </w:pBdr>
        <w:jc w:val="both"/>
        <w:rPr>
          <w:b/>
        </w:rPr>
      </w:pPr>
    </w:p>
    <w:p w14:paraId="713CB8E7" w14:textId="77777777" w:rsidR="008A4AEE" w:rsidRDefault="008A4AEE" w:rsidP="008A4AEE">
      <w:pPr>
        <w:widowControl w:val="0"/>
        <w:pBdr>
          <w:top w:val="nil"/>
          <w:left w:val="nil"/>
          <w:bottom w:val="nil"/>
          <w:right w:val="nil"/>
          <w:between w:val="nil"/>
        </w:pBdr>
        <w:jc w:val="both"/>
        <w:rPr>
          <w:b/>
          <w:color w:val="0000FF"/>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A4AEE" w14:paraId="258E171B" w14:textId="77777777" w:rsidTr="007748B6">
        <w:tc>
          <w:tcPr>
            <w:tcW w:w="9360" w:type="dxa"/>
            <w:shd w:val="clear" w:color="auto" w:fill="CCCCCC"/>
            <w:tcMar>
              <w:top w:w="100" w:type="dxa"/>
              <w:left w:w="100" w:type="dxa"/>
              <w:bottom w:w="100" w:type="dxa"/>
              <w:right w:w="100" w:type="dxa"/>
            </w:tcMar>
          </w:tcPr>
          <w:p w14:paraId="418E6752" w14:textId="77777777" w:rsidR="008A4AEE" w:rsidRDefault="008A4AEE" w:rsidP="007748B6">
            <w:pPr>
              <w:widowControl w:val="0"/>
              <w:pBdr>
                <w:top w:val="nil"/>
                <w:left w:val="nil"/>
                <w:bottom w:val="nil"/>
                <w:right w:val="nil"/>
                <w:between w:val="nil"/>
              </w:pBdr>
              <w:spacing w:line="240" w:lineRule="auto"/>
              <w:jc w:val="both"/>
              <w:rPr>
                <w:shd w:val="clear" w:color="auto" w:fill="CCCCCC"/>
              </w:rPr>
            </w:pPr>
            <w:r>
              <w:rPr>
                <w:rFonts w:ascii="Trebuchet MS" w:eastAsia="Trebuchet MS" w:hAnsi="Trebuchet MS" w:cs="Trebuchet MS"/>
                <w:b/>
                <w:color w:val="333333"/>
                <w:sz w:val="32"/>
                <w:szCs w:val="32"/>
              </w:rPr>
              <w:t xml:space="preserve">Documento 5: Comparativa situación </w:t>
            </w:r>
            <w:proofErr w:type="gramStart"/>
            <w:r>
              <w:rPr>
                <w:rFonts w:ascii="Trebuchet MS" w:eastAsia="Trebuchet MS" w:hAnsi="Trebuchet MS" w:cs="Trebuchet MS"/>
                <w:b/>
                <w:color w:val="333333"/>
                <w:sz w:val="32"/>
                <w:szCs w:val="32"/>
              </w:rPr>
              <w:t>crack</w:t>
            </w:r>
            <w:proofErr w:type="gramEnd"/>
            <w:r>
              <w:rPr>
                <w:rFonts w:ascii="Trebuchet MS" w:eastAsia="Trebuchet MS" w:hAnsi="Trebuchet MS" w:cs="Trebuchet MS"/>
                <w:b/>
                <w:color w:val="333333"/>
                <w:sz w:val="32"/>
                <w:szCs w:val="32"/>
              </w:rPr>
              <w:t xml:space="preserve"> 29 y actualidad</w:t>
            </w:r>
          </w:p>
          <w:p w14:paraId="0F1E9E84" w14:textId="77777777" w:rsidR="008A4AEE" w:rsidRDefault="008A4AEE" w:rsidP="007748B6">
            <w:pPr>
              <w:widowControl w:val="0"/>
              <w:pBdr>
                <w:top w:val="nil"/>
                <w:left w:val="nil"/>
                <w:bottom w:val="nil"/>
                <w:right w:val="nil"/>
                <w:between w:val="nil"/>
              </w:pBdr>
              <w:rPr>
                <w:rFonts w:ascii="Calibri" w:eastAsia="Calibri" w:hAnsi="Calibri" w:cs="Calibri"/>
                <w:b/>
                <w:sz w:val="18"/>
                <w:szCs w:val="18"/>
              </w:rPr>
            </w:pPr>
          </w:p>
          <w:p w14:paraId="24B3ECBF" w14:textId="77777777" w:rsidR="008A4AEE" w:rsidRDefault="008A4AEE" w:rsidP="007748B6">
            <w:pPr>
              <w:widowControl w:val="0"/>
              <w:pBdr>
                <w:top w:val="nil"/>
                <w:left w:val="nil"/>
                <w:bottom w:val="nil"/>
                <w:right w:val="nil"/>
                <w:between w:val="nil"/>
              </w:pBdr>
              <w:jc w:val="right"/>
              <w:rPr>
                <w:rFonts w:ascii="Calibri" w:eastAsia="Calibri" w:hAnsi="Calibri" w:cs="Calibri"/>
                <w:b/>
                <w:sz w:val="18"/>
                <w:szCs w:val="18"/>
              </w:rPr>
            </w:pPr>
            <w:r>
              <w:rPr>
                <w:b/>
                <w:noProof/>
              </w:rPr>
              <w:lastRenderedPageBreak/>
              <w:drawing>
                <wp:inline distT="114300" distB="114300" distL="114300" distR="114300" wp14:anchorId="10998A8F" wp14:editId="6D654F30">
                  <wp:extent cx="5800725" cy="3746500"/>
                  <wp:effectExtent l="0" t="0" r="0" b="0"/>
                  <wp:docPr id="7" name="image5.png" descr="Gráfico, Gráfico de líneas&#10;&#10;Descripción generada automáticamente"/>
                  <wp:cNvGraphicFramePr/>
                  <a:graphic xmlns:a="http://schemas.openxmlformats.org/drawingml/2006/main">
                    <a:graphicData uri="http://schemas.openxmlformats.org/drawingml/2006/picture">
                      <pic:pic xmlns:pic="http://schemas.openxmlformats.org/drawingml/2006/picture">
                        <pic:nvPicPr>
                          <pic:cNvPr id="7" name="image5.png" descr="Gráfico, Gráfico de líneas&#10;&#10;Descripción generada automáticamente"/>
                          <pic:cNvPicPr preferRelativeResize="0"/>
                        </pic:nvPicPr>
                        <pic:blipFill>
                          <a:blip r:embed="rId18"/>
                          <a:srcRect/>
                          <a:stretch>
                            <a:fillRect/>
                          </a:stretch>
                        </pic:blipFill>
                        <pic:spPr>
                          <a:xfrm>
                            <a:off x="0" y="0"/>
                            <a:ext cx="5800725" cy="3746500"/>
                          </a:xfrm>
                          <a:prstGeom prst="rect">
                            <a:avLst/>
                          </a:prstGeom>
                          <a:ln/>
                        </pic:spPr>
                      </pic:pic>
                    </a:graphicData>
                  </a:graphic>
                </wp:inline>
              </w:drawing>
            </w:r>
            <w:r>
              <w:rPr>
                <w:rFonts w:ascii="Calibri" w:eastAsia="Calibri" w:hAnsi="Calibri" w:cs="Calibri"/>
                <w:b/>
                <w:sz w:val="18"/>
                <w:szCs w:val="18"/>
              </w:rPr>
              <w:t>.</w:t>
            </w:r>
          </w:p>
        </w:tc>
      </w:tr>
    </w:tbl>
    <w:p w14:paraId="571937BB" w14:textId="77777777" w:rsidR="008A4AEE" w:rsidRDefault="008A4AEE" w:rsidP="008A4AEE">
      <w:pPr>
        <w:widowControl w:val="0"/>
        <w:pBdr>
          <w:top w:val="nil"/>
          <w:left w:val="nil"/>
          <w:bottom w:val="nil"/>
          <w:right w:val="nil"/>
          <w:between w:val="nil"/>
        </w:pBdr>
        <w:rPr>
          <w:b/>
        </w:rPr>
      </w:pPr>
    </w:p>
    <w:p w14:paraId="7D7BE15D" w14:textId="77777777" w:rsidR="008A4AEE" w:rsidRDefault="008A4AEE" w:rsidP="008A4AEE">
      <w:pPr>
        <w:widowControl w:val="0"/>
        <w:pBdr>
          <w:top w:val="nil"/>
          <w:left w:val="nil"/>
          <w:bottom w:val="nil"/>
          <w:right w:val="nil"/>
          <w:between w:val="nil"/>
        </w:pBdr>
        <w:jc w:val="both"/>
        <w:rPr>
          <w:b/>
        </w:rPr>
      </w:pPr>
    </w:p>
    <w:p w14:paraId="1481A439" w14:textId="77777777" w:rsidR="008A4AEE" w:rsidRDefault="008A4AEE" w:rsidP="008A4AEE">
      <w:pPr>
        <w:widowControl w:val="0"/>
        <w:pBdr>
          <w:top w:val="nil"/>
          <w:left w:val="nil"/>
          <w:bottom w:val="nil"/>
          <w:right w:val="nil"/>
          <w:between w:val="nil"/>
        </w:pBdr>
        <w:jc w:val="both"/>
        <w:rPr>
          <w:b/>
        </w:rPr>
      </w:pPr>
    </w:p>
    <w:p w14:paraId="4C85E6DD" w14:textId="77777777" w:rsidR="008A4AEE" w:rsidRDefault="008A4AEE" w:rsidP="008A4AEE">
      <w:pPr>
        <w:widowControl w:val="0"/>
        <w:pBdr>
          <w:top w:val="nil"/>
          <w:left w:val="nil"/>
          <w:bottom w:val="nil"/>
          <w:right w:val="nil"/>
          <w:between w:val="nil"/>
        </w:pBdr>
        <w:jc w:val="both"/>
        <w:rPr>
          <w:b/>
        </w:rPr>
      </w:pPr>
    </w:p>
    <w:p w14:paraId="47F6830D" w14:textId="77777777" w:rsidR="008A4AEE" w:rsidRDefault="008A4AEE" w:rsidP="008A4AEE">
      <w:pPr>
        <w:widowControl w:val="0"/>
        <w:pBdr>
          <w:top w:val="nil"/>
          <w:left w:val="nil"/>
          <w:bottom w:val="nil"/>
          <w:right w:val="nil"/>
          <w:between w:val="nil"/>
        </w:pBdr>
        <w:jc w:val="both"/>
        <w:rPr>
          <w:b/>
        </w:rPr>
      </w:pPr>
    </w:p>
    <w:p w14:paraId="570E7099" w14:textId="77777777" w:rsidR="008A4AEE" w:rsidRDefault="008A4AEE" w:rsidP="008A4AEE">
      <w:pPr>
        <w:widowControl w:val="0"/>
        <w:pBdr>
          <w:top w:val="nil"/>
          <w:left w:val="nil"/>
          <w:bottom w:val="nil"/>
          <w:right w:val="nil"/>
          <w:between w:val="nil"/>
        </w:pBdr>
        <w:jc w:val="both"/>
        <w:rPr>
          <w:b/>
        </w:rPr>
      </w:pPr>
    </w:p>
    <w:p w14:paraId="6002867B" w14:textId="77777777" w:rsidR="008A4AEE" w:rsidRDefault="008A4AEE" w:rsidP="008A4AEE">
      <w:pPr>
        <w:widowControl w:val="0"/>
        <w:pBdr>
          <w:top w:val="nil"/>
          <w:left w:val="nil"/>
          <w:bottom w:val="nil"/>
          <w:right w:val="nil"/>
          <w:between w:val="nil"/>
        </w:pBdr>
        <w:jc w:val="both"/>
        <w:rPr>
          <w:b/>
        </w:rPr>
      </w:pPr>
    </w:p>
    <w:p w14:paraId="5BEE01E9" w14:textId="77777777" w:rsidR="008A4AEE" w:rsidRDefault="008A4AEE" w:rsidP="008A4AEE">
      <w:pPr>
        <w:widowControl w:val="0"/>
        <w:pBdr>
          <w:top w:val="nil"/>
          <w:left w:val="nil"/>
          <w:bottom w:val="nil"/>
          <w:right w:val="nil"/>
          <w:between w:val="nil"/>
        </w:pBdr>
        <w:jc w:val="both"/>
        <w:rPr>
          <w:b/>
        </w:rPr>
      </w:pPr>
    </w:p>
    <w:p w14:paraId="54CC30B1" w14:textId="77777777" w:rsidR="008A4AEE" w:rsidRDefault="008A4AEE" w:rsidP="008A4AEE">
      <w:pPr>
        <w:widowControl w:val="0"/>
        <w:pBdr>
          <w:top w:val="nil"/>
          <w:left w:val="nil"/>
          <w:bottom w:val="nil"/>
          <w:right w:val="nil"/>
          <w:between w:val="nil"/>
        </w:pBdr>
        <w:jc w:val="both"/>
        <w:rPr>
          <w:b/>
        </w:rPr>
      </w:pPr>
    </w:p>
    <w:p w14:paraId="3874E977" w14:textId="77777777" w:rsidR="008A4AEE" w:rsidRDefault="008A4AEE" w:rsidP="008A4AEE">
      <w:pPr>
        <w:widowControl w:val="0"/>
        <w:pBdr>
          <w:top w:val="nil"/>
          <w:left w:val="nil"/>
          <w:bottom w:val="nil"/>
          <w:right w:val="nil"/>
          <w:between w:val="nil"/>
        </w:pBdr>
        <w:jc w:val="both"/>
        <w:rPr>
          <w:b/>
        </w:rPr>
      </w:pPr>
    </w:p>
    <w:p w14:paraId="782D5B09" w14:textId="77777777" w:rsidR="008A4AEE" w:rsidRDefault="008A4AEE" w:rsidP="008A4AEE">
      <w:pPr>
        <w:widowControl w:val="0"/>
        <w:pBdr>
          <w:top w:val="nil"/>
          <w:left w:val="nil"/>
          <w:bottom w:val="nil"/>
          <w:right w:val="nil"/>
          <w:between w:val="nil"/>
        </w:pBdr>
        <w:jc w:val="both"/>
        <w:rPr>
          <w:b/>
        </w:rPr>
      </w:pPr>
    </w:p>
    <w:p w14:paraId="7F0A5C2E" w14:textId="77777777" w:rsidR="008A4AEE" w:rsidRDefault="008A4AEE" w:rsidP="008A4AEE">
      <w:pPr>
        <w:widowControl w:val="0"/>
        <w:pBdr>
          <w:top w:val="nil"/>
          <w:left w:val="nil"/>
          <w:bottom w:val="nil"/>
          <w:right w:val="nil"/>
          <w:between w:val="nil"/>
        </w:pBdr>
        <w:jc w:val="both"/>
        <w:rPr>
          <w:b/>
        </w:rPr>
      </w:pPr>
    </w:p>
    <w:p w14:paraId="4B7F50EA" w14:textId="77777777" w:rsidR="008A4AEE" w:rsidRDefault="008A4AEE" w:rsidP="008A4AEE">
      <w:pPr>
        <w:widowControl w:val="0"/>
        <w:pBdr>
          <w:top w:val="nil"/>
          <w:left w:val="nil"/>
          <w:bottom w:val="nil"/>
          <w:right w:val="nil"/>
          <w:between w:val="nil"/>
        </w:pBdr>
        <w:jc w:val="both"/>
        <w:rPr>
          <w:b/>
        </w:rPr>
      </w:pPr>
    </w:p>
    <w:p w14:paraId="6E4FF2C1" w14:textId="77777777" w:rsidR="008A4AEE" w:rsidRDefault="008A4AEE" w:rsidP="008A4AEE">
      <w:pPr>
        <w:widowControl w:val="0"/>
        <w:pBdr>
          <w:top w:val="nil"/>
          <w:left w:val="nil"/>
          <w:bottom w:val="nil"/>
          <w:right w:val="nil"/>
          <w:between w:val="nil"/>
        </w:pBdr>
        <w:jc w:val="both"/>
        <w:rPr>
          <w:b/>
        </w:rPr>
      </w:pPr>
    </w:p>
    <w:p w14:paraId="379E8F14" w14:textId="77777777" w:rsidR="00540CDD" w:rsidRDefault="00540CDD"/>
    <w:sectPr w:rsidR="00540CDD" w:rsidSect="00B75F2E">
      <w:headerReference w:type="default" r:id="rId19"/>
      <w:pgSz w:w="12240" w:h="15840"/>
      <w:pgMar w:top="340" w:right="567" w:bottom="397" w:left="567"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BC9F7" w14:textId="77777777" w:rsidR="00852599" w:rsidRDefault="00000000">
    <w:pPr>
      <w:pBdr>
        <w:top w:val="nil"/>
        <w:left w:val="nil"/>
        <w:bottom w:val="nil"/>
        <w:right w:val="nil"/>
        <w:between w:val="nil"/>
      </w:pBdr>
    </w:pPr>
  </w:p>
  <w:p w14:paraId="0D9FE75E" w14:textId="77777777" w:rsidR="00852599" w:rsidRDefault="00000000">
    <w:pPr>
      <w:pBdr>
        <w:top w:val="nil"/>
        <w:left w:val="nil"/>
        <w:bottom w:val="nil"/>
        <w:right w:val="nil"/>
        <w:between w:val="nil"/>
      </w:pBdr>
    </w:pPr>
  </w:p>
  <w:p w14:paraId="4A7BC46F" w14:textId="77777777" w:rsidR="00852599" w:rsidRDefault="00000000">
    <w:pPr>
      <w:pBdr>
        <w:top w:val="nil"/>
        <w:left w:val="nil"/>
        <w:bottom w:val="nil"/>
        <w:right w:val="nil"/>
        <w:between w:val="nil"/>
      </w:pBdr>
      <w:jc w:val="center"/>
      <w:rPr>
        <w:b/>
      </w:rPr>
    </w:pPr>
    <w:r>
      <w:rPr>
        <w:b/>
        <w:noProof/>
        <w:sz w:val="48"/>
        <w:szCs w:val="48"/>
      </w:rPr>
      <w:drawing>
        <wp:inline distT="114300" distB="114300" distL="114300" distR="114300" wp14:anchorId="6CB8C56D" wp14:editId="077ADD83">
          <wp:extent cx="574989" cy="490538"/>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
                  <a:srcRect/>
                  <a:stretch>
                    <a:fillRect/>
                  </a:stretch>
                </pic:blipFill>
                <pic:spPr>
                  <a:xfrm>
                    <a:off x="0" y="0"/>
                    <a:ext cx="574989" cy="490538"/>
                  </a:xfrm>
                  <a:prstGeom prst="rect">
                    <a:avLst/>
                  </a:prstGeom>
                  <a:ln/>
                </pic:spPr>
              </pic:pic>
            </a:graphicData>
          </a:graphic>
        </wp:inline>
      </w:drawing>
    </w:r>
    <w:r>
      <w:rPr>
        <w:b/>
        <w:noProof/>
        <w:sz w:val="48"/>
        <w:szCs w:val="48"/>
      </w:rPr>
      <w:drawing>
        <wp:inline distT="114300" distB="114300" distL="114300" distR="114300" wp14:anchorId="0F90A842" wp14:editId="3B93B243">
          <wp:extent cx="841325" cy="486717"/>
          <wp:effectExtent l="0" t="0" r="0" b="0"/>
          <wp:docPr id="21"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
                  <a:srcRect/>
                  <a:stretch>
                    <a:fillRect/>
                  </a:stretch>
                </pic:blipFill>
                <pic:spPr>
                  <a:xfrm>
                    <a:off x="0" y="0"/>
                    <a:ext cx="841325" cy="486717"/>
                  </a:xfrm>
                  <a:prstGeom prst="rect">
                    <a:avLst/>
                  </a:prstGeom>
                  <a:ln/>
                </pic:spPr>
              </pic:pic>
            </a:graphicData>
          </a:graphic>
        </wp:inline>
      </w:drawing>
    </w:r>
    <w:r>
      <w:rPr>
        <w:b/>
        <w:color w:val="7C7D6D"/>
      </w:rPr>
      <w:t>PROYECTO 08. LOS FELICES AÑOS 20 Y EL CRACK DEL 29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1060F"/>
    <w:multiLevelType w:val="multilevel"/>
    <w:tmpl w:val="30408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40979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AEE"/>
    <w:rsid w:val="00540CDD"/>
    <w:rsid w:val="008A4A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AB1ED"/>
  <w15:chartTrackingRefBased/>
  <w15:docId w15:val="{40A0E788-0CDC-470F-B4BC-F45839E89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AEE"/>
    <w:pPr>
      <w:spacing w:after="0" w:line="276" w:lineRule="auto"/>
    </w:pPr>
    <w:rPr>
      <w:rFonts w:ascii="Arial" w:eastAsia="Arial" w:hAnsi="Arial" w:cs="Arial"/>
      <w:lang w:val="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elpais.com/articulo/economia/ESTADOS_UNIDOS/BOLSA_DE_WALL_STREET/Jueves/negro/dia/sucumbio/Wall/Street/elpepieco/19791024elpepieco_14/Tes?print=1" TargetMode="External"/><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hyperlink" Target="http://www.youtube.com/watch?v=EOMaiuk8Lls" TargetMode="External"/><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educacion.practicopedia.lainformacion.com/geografia-e-historia/como-fue-el-crack-del-29-2359%20" TargetMode="External"/><Relationship Id="rId10" Type="http://schemas.openxmlformats.org/officeDocument/2006/relationships/image" Target="media/image6.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educacion.practicopedia.lainformacion.com/geografia-e-historia/como-fue-el-crack-del-29-2359"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524</Words>
  <Characters>2886</Characters>
  <Application>Microsoft Office Word</Application>
  <DocSecurity>0</DocSecurity>
  <Lines>24</Lines>
  <Paragraphs>6</Paragraphs>
  <ScaleCrop>false</ScaleCrop>
  <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2022-07-30T10:28:00Z</dcterms:created>
  <dcterms:modified xsi:type="dcterms:W3CDTF">2022-07-30T10:32:00Z</dcterms:modified>
</cp:coreProperties>
</file>