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DE285" w14:textId="65E21BFE" w:rsidR="00855AFD" w:rsidRPr="00855AFD" w:rsidRDefault="00855AFD" w:rsidP="00855AF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es-ES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es-ES"/>
        </w:rPr>
        <w:t>LA PRIMAVERA DE LOS PUEBLOS</w:t>
      </w:r>
    </w:p>
    <w:p w14:paraId="69E2B60B" w14:textId="10B6DECC" w:rsidR="00855AFD" w:rsidRPr="00855AFD" w:rsidRDefault="00855AFD" w:rsidP="00855A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55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El ciclo revolucionario se cierra con las revoluciones de 1848 de inspiración liberal y democrática. Este ciclo es conocido como la “primavera de los pueblos”. </w:t>
      </w:r>
    </w:p>
    <w:p w14:paraId="396EAA20" w14:textId="77777777" w:rsidR="00855AFD" w:rsidRPr="00855AFD" w:rsidRDefault="00855AFD" w:rsidP="00855A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55AFD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</w:t>
      </w:r>
      <w:r w:rsidRPr="00855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as causas fueron: </w:t>
      </w:r>
    </w:p>
    <w:p w14:paraId="65815734" w14:textId="77777777" w:rsidR="00855AFD" w:rsidRPr="00855AFD" w:rsidRDefault="00855AFD" w:rsidP="00855AF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55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) La extensión de los principios democráticos. En 1848 se demanda no sólo el derecho al voto para todos los ciudadanos (sufragio universal masculino) y la plena garantía de las libertades individuales, sino también reformas sociales que atenúen las desigualdades. Pensadores como Marx y Engels darán su apoyo intelectual a estas demandas con la publicación del “Manifiesto Comunista” en 1848. Los revolucionarios consideran la República como la forma más adecuada de asegurar la democracia. </w:t>
      </w:r>
    </w:p>
    <w:p w14:paraId="2DFB4DF8" w14:textId="77777777" w:rsidR="00855AFD" w:rsidRPr="00855AFD" w:rsidRDefault="00855AFD" w:rsidP="00855A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55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 La crisis económica. Al principio se trata de una crisis agraria y textil, pero se extiende también a la industria. </w:t>
      </w:r>
    </w:p>
    <w:p w14:paraId="1CEAE209" w14:textId="77777777" w:rsidR="00855AFD" w:rsidRPr="00855AFD" w:rsidRDefault="00855AFD" w:rsidP="00855A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55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La crisis social. La burguesía ve disminuir sus beneficios; los obreros y campesinos sus salarios. Se recrudece el paro, el hambre y la miseria de las clases trabajadoras. </w:t>
      </w:r>
    </w:p>
    <w:p w14:paraId="79EE3CEC" w14:textId="2E58C5DA" w:rsidR="00855AFD" w:rsidRPr="00855AFD" w:rsidRDefault="00855AFD" w:rsidP="00855A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855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En Francia, el 23 de febrero de 1848 se produjo en París una manifestación contra el gobierno de Luis Felipe de Orleans.</w:t>
      </w:r>
    </w:p>
    <w:p w14:paraId="7BCD414A" w14:textId="77777777" w:rsidR="00855AFD" w:rsidRPr="00855AFD" w:rsidRDefault="00855AFD" w:rsidP="00855A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55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El levantamiento de barricadas y la pasividad de la Guardia Nacional obligaron a abdicar </w:t>
      </w:r>
      <w:proofErr w:type="gramStart"/>
      <w:r w:rsidRPr="00855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al</w:t>
      </w:r>
      <w:proofErr w:type="gramEnd"/>
      <w:r w:rsidRPr="00855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monarca. Bajo la presión popular se proclamó la Segunda República, una república de carácter social. </w:t>
      </w:r>
    </w:p>
    <w:p w14:paraId="0C4EB8A9" w14:textId="430ED9C6" w:rsidR="00855AFD" w:rsidRPr="00855AFD" w:rsidRDefault="00855AFD" w:rsidP="00855A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855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Se formó un gobierno provisional que aglutinaba a todas las fuerzas de la oposición. Este gobierno elaboró un programa de reformas políticas (sufragio universal masculino, libertad de prensa, derecho de reunión, supresión de la pena de muerte y de la esclavitud en las colonias) y sociales (derecho al trabajo, a la huelga, jornada laboral de 10 horas y creación de los Talleres Nacionales de Louis Blanc para dar trabajo a los parados).</w:t>
      </w:r>
    </w:p>
    <w:p w14:paraId="2BC56B7B" w14:textId="274557EE" w:rsidR="00855AFD" w:rsidRPr="00855AFD" w:rsidRDefault="00855AFD" w:rsidP="00855A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55AFD">
        <w:rPr>
          <w:rStyle w:val="Textoennegrita"/>
          <w:color w:val="000000"/>
          <w:sz w:val="24"/>
          <w:szCs w:val="24"/>
        </w:rPr>
        <w:t xml:space="preserve">La Segunda República evolucionó hacia posiciones cada vez más conservadoras y hostiles a la República social. En junio estalla una insurrección de las masas populares que fue aplastada por el general </w:t>
      </w:r>
      <w:proofErr w:type="spellStart"/>
      <w:r w:rsidRPr="00855AFD">
        <w:rPr>
          <w:rStyle w:val="Textoennegrita"/>
          <w:color w:val="000000"/>
          <w:sz w:val="24"/>
          <w:szCs w:val="24"/>
        </w:rPr>
        <w:t>Cavaignac</w:t>
      </w:r>
      <w:proofErr w:type="spellEnd"/>
      <w:r w:rsidRPr="00855AFD">
        <w:rPr>
          <w:rStyle w:val="Textoennegrita"/>
          <w:color w:val="000000"/>
          <w:sz w:val="24"/>
          <w:szCs w:val="24"/>
        </w:rPr>
        <w:t>. El triunfo del llamado partido del orden en la Asamblea y la aprobación de la Constitución con un ejecutivo fuerte, impuso una república conservadora. En este contexto se produce el ascenso de Luis Napoleón Bonaparte, sobrino-nieto de Napoleón, que fue elegido presidente de la República con el apoyo de la burguesía orleanista. El desprestigio de la República, la escasa popularidad de los políticos y el temor a la revolución social favorecieron el golpe de Estado de Luis Napoleón en 1851, instaurando en 1852 el Segundo Imperio.</w:t>
      </w:r>
    </w:p>
    <w:p w14:paraId="1EAB0939" w14:textId="67F5B605" w:rsidR="00855AFD" w:rsidRPr="00855AFD" w:rsidRDefault="00855AFD" w:rsidP="00855A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55AFD">
        <w:rPr>
          <w:rStyle w:val="Textoennegrita"/>
          <w:color w:val="000000"/>
          <w:sz w:val="24"/>
          <w:szCs w:val="24"/>
        </w:rPr>
        <w:t>En Italia, los austriacos fueron expulsados de Lombardía-Véneto, pero pronto restablecieron su dominio. En Roma los revolucionarios dirigidos por Mazzini expulsaron al Papa Pío IX y proclamaron la República, pero su autoridad fue restablecida con la ayuda de Napoleón III.</w:t>
      </w:r>
    </w:p>
    <w:p w14:paraId="2E358F3E" w14:textId="32BBBB38" w:rsidR="00896295" w:rsidRPr="00855AFD" w:rsidRDefault="00855AFD">
      <w:pPr>
        <w:rPr>
          <w:sz w:val="24"/>
          <w:szCs w:val="24"/>
        </w:rPr>
      </w:pPr>
      <w:r w:rsidRPr="00855AFD">
        <w:rPr>
          <w:rStyle w:val="Textoennegrita"/>
          <w:color w:val="000000"/>
          <w:sz w:val="24"/>
          <w:szCs w:val="24"/>
        </w:rPr>
        <w:t>El Imperio Austríaco se vio desbordado por la movilización de los húngaros y de los demócratas checos que reclamaban una mayor autonomía. Las tropas imperiales tomaron Praga y aplastaron a los nacionalistas húngaros.</w:t>
      </w:r>
    </w:p>
    <w:sectPr w:rsidR="00896295" w:rsidRPr="00855AFD" w:rsidSect="00855AFD">
      <w:pgSz w:w="11906" w:h="16838"/>
      <w:pgMar w:top="510" w:right="90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C0C1E"/>
    <w:multiLevelType w:val="multilevel"/>
    <w:tmpl w:val="3E244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AFD"/>
    <w:rsid w:val="00855AFD"/>
    <w:rsid w:val="0089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FA226"/>
  <w15:chartTrackingRefBased/>
  <w15:docId w15:val="{290C8144-EBB8-427A-A8E4-0A991D045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5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855A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4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458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2021-11-06T10:18:00Z</dcterms:created>
  <dcterms:modified xsi:type="dcterms:W3CDTF">2021-11-06T10:21:00Z</dcterms:modified>
</cp:coreProperties>
</file>