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9260E3" w14:textId="77777777" w:rsidR="00335FA2" w:rsidRPr="002C1D3A" w:rsidRDefault="00335FA2" w:rsidP="00335FA2">
      <w:pPr>
        <w:spacing w:before="100" w:beforeAutospacing="1" w:after="360" w:line="240" w:lineRule="auto"/>
        <w:jc w:val="center"/>
        <w:rPr>
          <w:rFonts w:ascii="Times New Roman" w:eastAsia="Times New Roman" w:hAnsi="Times New Roman" w:cs="Times New Roman"/>
          <w:b/>
          <w:bCs/>
          <w:color w:val="FF0000"/>
          <w:sz w:val="32"/>
          <w:szCs w:val="32"/>
          <w:u w:val="single"/>
          <w:lang w:eastAsia="es-ES"/>
        </w:rPr>
      </w:pPr>
      <w:r w:rsidRPr="002C1D3A">
        <w:rPr>
          <w:rFonts w:ascii="Times New Roman" w:eastAsia="Times New Roman" w:hAnsi="Times New Roman" w:cs="Times New Roman"/>
          <w:b/>
          <w:bCs/>
          <w:color w:val="FF0000"/>
          <w:sz w:val="32"/>
          <w:szCs w:val="32"/>
          <w:u w:val="single"/>
          <w:lang w:eastAsia="es-ES"/>
        </w:rPr>
        <w:t>LA RESTAURACIÓN Y  EL CONGRESO DE VIENA</w:t>
      </w:r>
    </w:p>
    <w:p w14:paraId="369B9CBD" w14:textId="77777777" w:rsidR="00335FA2" w:rsidRPr="00800FE9" w:rsidRDefault="00335FA2" w:rsidP="00335FA2">
      <w:pPr>
        <w:spacing w:before="100" w:beforeAutospacing="1" w:after="360" w:line="240" w:lineRule="auto"/>
        <w:jc w:val="both"/>
        <w:rPr>
          <w:rFonts w:eastAsia="Times New Roman" w:cstheme="minorHAnsi"/>
          <w:b/>
          <w:bCs/>
          <w:sz w:val="24"/>
          <w:szCs w:val="24"/>
          <w:lang w:eastAsia="es-ES"/>
        </w:rPr>
      </w:pPr>
      <w:r w:rsidRPr="00800FE9">
        <w:rPr>
          <w:rFonts w:eastAsia="Times New Roman" w:cstheme="minorHAnsi"/>
          <w:b/>
          <w:bCs/>
          <w:sz w:val="24"/>
          <w:szCs w:val="24"/>
          <w:lang w:eastAsia="es-ES"/>
        </w:rPr>
        <w:t xml:space="preserve">Tras la derrota definitiva de Napoleón en la batalla de Waterloo y su destierro a la isla de Santa Elena, se impuso la necesidad de organizar las relaciones internacionales en Europa. Por ello se convocó el Congreso de Viena celebrado entre septiembre de 1814 y junio de 1815. </w:t>
      </w:r>
    </w:p>
    <w:p w14:paraId="0AD8C1F3" w14:textId="5EDAE461" w:rsidR="00800FE9" w:rsidRDefault="00335FA2" w:rsidP="00800FE9">
      <w:pPr>
        <w:spacing w:before="100" w:beforeAutospacing="1" w:after="360" w:line="240" w:lineRule="auto"/>
        <w:jc w:val="both"/>
        <w:rPr>
          <w:rFonts w:eastAsia="Times New Roman" w:cstheme="minorHAnsi"/>
          <w:b/>
          <w:bCs/>
          <w:sz w:val="24"/>
          <w:szCs w:val="24"/>
          <w:lang w:eastAsia="es-ES"/>
        </w:rPr>
      </w:pPr>
      <w:r w:rsidRPr="00800FE9">
        <w:rPr>
          <w:rFonts w:eastAsia="Times New Roman" w:cstheme="minorHAnsi"/>
          <w:b/>
          <w:bCs/>
          <w:sz w:val="24"/>
          <w:szCs w:val="24"/>
          <w:lang w:eastAsia="es-ES"/>
        </w:rPr>
        <w:t xml:space="preserve">Las potencias que participaron fueron: Austria, Gran Bretaña, Prusia y Rusia. La finalidad del Congreso de Viena era doble: por una </w:t>
      </w:r>
      <w:r w:rsidR="007E3BB6" w:rsidRPr="00800FE9">
        <w:rPr>
          <w:rFonts w:eastAsia="Times New Roman" w:cstheme="minorHAnsi"/>
          <w:b/>
          <w:bCs/>
          <w:sz w:val="24"/>
          <w:szCs w:val="24"/>
          <w:lang w:eastAsia="es-ES"/>
        </w:rPr>
        <w:t>parte,</w:t>
      </w:r>
      <w:r w:rsidRPr="00800FE9">
        <w:rPr>
          <w:rFonts w:eastAsia="Times New Roman" w:cstheme="minorHAnsi"/>
          <w:b/>
          <w:bCs/>
          <w:sz w:val="24"/>
          <w:szCs w:val="24"/>
          <w:lang w:eastAsia="es-ES"/>
        </w:rPr>
        <w:t xml:space="preserve"> se intentó restablecer el Antiguo Régimen </w:t>
      </w:r>
      <w:r w:rsidR="007E3BB6" w:rsidRPr="00800FE9">
        <w:rPr>
          <w:rFonts w:eastAsia="Times New Roman" w:cstheme="minorHAnsi"/>
          <w:b/>
          <w:bCs/>
          <w:sz w:val="24"/>
          <w:szCs w:val="24"/>
          <w:lang w:eastAsia="es-ES"/>
        </w:rPr>
        <w:t>y,</w:t>
      </w:r>
      <w:r w:rsidRPr="00800FE9">
        <w:rPr>
          <w:rFonts w:eastAsia="Times New Roman" w:cstheme="minorHAnsi"/>
          <w:b/>
          <w:bCs/>
          <w:sz w:val="24"/>
          <w:szCs w:val="24"/>
          <w:lang w:eastAsia="es-ES"/>
        </w:rPr>
        <w:t xml:space="preserve"> por otra, establecer una política de </w:t>
      </w:r>
      <w:r w:rsidR="007E3BB6" w:rsidRPr="00800FE9">
        <w:rPr>
          <w:rFonts w:eastAsia="Times New Roman" w:cstheme="minorHAnsi"/>
          <w:b/>
          <w:bCs/>
          <w:sz w:val="24"/>
          <w:szCs w:val="24"/>
          <w:lang w:eastAsia="es-ES"/>
        </w:rPr>
        <w:t>estatus</w:t>
      </w:r>
      <w:r w:rsidRPr="00800FE9">
        <w:rPr>
          <w:rFonts w:eastAsia="Times New Roman" w:cstheme="minorHAnsi"/>
          <w:b/>
          <w:bCs/>
          <w:sz w:val="24"/>
          <w:szCs w:val="24"/>
          <w:lang w:eastAsia="es-ES"/>
        </w:rPr>
        <w:t xml:space="preserve"> quo – que hubiera un equilibrio entre las potencias europeas sin que predominara una sobre las demás.</w:t>
      </w:r>
    </w:p>
    <w:p w14:paraId="38953F1A" w14:textId="161C3EC4" w:rsidR="00335FA2" w:rsidRPr="00AB41C3" w:rsidRDefault="00335FA2" w:rsidP="00800FE9">
      <w:pPr>
        <w:spacing w:before="100" w:beforeAutospacing="1" w:after="360" w:line="240" w:lineRule="auto"/>
        <w:jc w:val="both"/>
        <w:rPr>
          <w:rFonts w:eastAsia="Times New Roman" w:cstheme="minorHAnsi"/>
          <w:b/>
          <w:bCs/>
          <w:sz w:val="24"/>
          <w:szCs w:val="24"/>
          <w:lang w:eastAsia="es-ES"/>
        </w:rPr>
      </w:pPr>
      <w:r w:rsidRPr="00AB41C3">
        <w:rPr>
          <w:rFonts w:eastAsia="Times New Roman" w:cstheme="minorHAnsi"/>
          <w:b/>
          <w:bCs/>
          <w:color w:val="FF0000"/>
          <w:sz w:val="24"/>
          <w:szCs w:val="24"/>
          <w:u w:val="single"/>
          <w:lang w:eastAsia="es-ES"/>
        </w:rPr>
        <w:t>Líde</w:t>
      </w:r>
      <w:r w:rsidR="00AB41C3" w:rsidRPr="00AB41C3">
        <w:rPr>
          <w:rFonts w:eastAsia="Times New Roman" w:cstheme="minorHAnsi"/>
          <w:b/>
          <w:bCs/>
          <w:color w:val="FF0000"/>
          <w:sz w:val="24"/>
          <w:szCs w:val="24"/>
          <w:u w:val="single"/>
          <w:lang w:eastAsia="es-ES"/>
        </w:rPr>
        <w:t>r</w:t>
      </w:r>
      <w:r w:rsidRPr="00AB41C3">
        <w:rPr>
          <w:rFonts w:eastAsia="Times New Roman" w:cstheme="minorHAnsi"/>
          <w:b/>
          <w:bCs/>
          <w:color w:val="FF0000"/>
          <w:sz w:val="24"/>
          <w:szCs w:val="24"/>
          <w:u w:val="single"/>
          <w:lang w:eastAsia="es-ES"/>
        </w:rPr>
        <w:t xml:space="preserve">es importantes que participaron en el </w:t>
      </w:r>
      <w:r w:rsidR="007E3BB6" w:rsidRPr="00AB41C3">
        <w:rPr>
          <w:rFonts w:eastAsia="Times New Roman" w:cstheme="minorHAnsi"/>
          <w:b/>
          <w:bCs/>
          <w:color w:val="FF0000"/>
          <w:sz w:val="24"/>
          <w:szCs w:val="24"/>
          <w:u w:val="single"/>
          <w:lang w:eastAsia="es-ES"/>
        </w:rPr>
        <w:t>Congreso</w:t>
      </w:r>
      <w:r w:rsidRPr="00AB41C3">
        <w:rPr>
          <w:rFonts w:eastAsia="Times New Roman" w:cstheme="minorHAnsi"/>
          <w:b/>
          <w:bCs/>
          <w:color w:val="FF0000"/>
          <w:sz w:val="24"/>
          <w:szCs w:val="24"/>
          <w:u w:val="single"/>
          <w:lang w:eastAsia="es-ES"/>
        </w:rPr>
        <w:t xml:space="preserve"> de Viena:</w:t>
      </w:r>
    </w:p>
    <w:p w14:paraId="50A28849" w14:textId="0D2438CF" w:rsidR="00335FA2" w:rsidRPr="00AB41C3" w:rsidRDefault="00335FA2" w:rsidP="00F83043">
      <w:pPr>
        <w:pStyle w:val="Prrafodelista"/>
        <w:numPr>
          <w:ilvl w:val="0"/>
          <w:numId w:val="7"/>
        </w:numPr>
        <w:spacing w:before="100" w:beforeAutospacing="1" w:after="360" w:line="240" w:lineRule="auto"/>
        <w:jc w:val="both"/>
        <w:rPr>
          <w:rFonts w:eastAsia="Times New Roman" w:cstheme="minorHAnsi"/>
          <w:sz w:val="24"/>
          <w:szCs w:val="24"/>
          <w:lang w:eastAsia="es-ES"/>
        </w:rPr>
      </w:pPr>
      <w:r w:rsidRPr="00AB41C3">
        <w:rPr>
          <w:rFonts w:eastAsia="Times New Roman" w:cstheme="minorHAnsi"/>
          <w:b/>
          <w:bCs/>
          <w:color w:val="000000"/>
          <w:sz w:val="24"/>
          <w:szCs w:val="24"/>
          <w:lang w:eastAsia="es-ES"/>
        </w:rPr>
        <w:t xml:space="preserve">El príncipe </w:t>
      </w:r>
      <w:r w:rsidR="00F83043" w:rsidRPr="00AB41C3">
        <w:rPr>
          <w:rFonts w:eastAsia="Times New Roman" w:cstheme="minorHAnsi"/>
          <w:b/>
          <w:bCs/>
          <w:color w:val="000000"/>
          <w:sz w:val="24"/>
          <w:szCs w:val="24"/>
          <w:lang w:eastAsia="es-ES"/>
        </w:rPr>
        <w:t>Von</w:t>
      </w:r>
      <w:r w:rsidRPr="00AB41C3">
        <w:rPr>
          <w:rFonts w:eastAsia="Times New Roman" w:cstheme="minorHAnsi"/>
          <w:b/>
          <w:bCs/>
          <w:color w:val="000000"/>
          <w:sz w:val="24"/>
          <w:szCs w:val="24"/>
          <w:lang w:eastAsia="es-ES"/>
        </w:rPr>
        <w:t xml:space="preserve"> Metternich </w:t>
      </w:r>
      <w:r w:rsidR="007E3BB6">
        <w:rPr>
          <w:rFonts w:eastAsia="Times New Roman" w:cstheme="minorHAnsi"/>
          <w:b/>
          <w:bCs/>
          <w:color w:val="000000"/>
          <w:sz w:val="24"/>
          <w:szCs w:val="24"/>
          <w:lang w:eastAsia="es-ES"/>
        </w:rPr>
        <w:t>de</w:t>
      </w:r>
      <w:r w:rsidRPr="00AB41C3">
        <w:rPr>
          <w:rFonts w:eastAsia="Times New Roman" w:cstheme="minorHAnsi"/>
          <w:b/>
          <w:bCs/>
          <w:color w:val="000000"/>
          <w:sz w:val="24"/>
          <w:szCs w:val="24"/>
          <w:lang w:eastAsia="es-ES"/>
        </w:rPr>
        <w:t xml:space="preserve"> Austria </w:t>
      </w:r>
      <w:r w:rsidR="00F83043" w:rsidRPr="00AB41C3">
        <w:rPr>
          <w:rFonts w:eastAsia="Times New Roman" w:cstheme="minorHAnsi"/>
          <w:b/>
          <w:bCs/>
          <w:color w:val="000000"/>
          <w:sz w:val="24"/>
          <w:szCs w:val="24"/>
          <w:lang w:eastAsia="es-ES"/>
        </w:rPr>
        <w:t xml:space="preserve"> quien deseaba volver a las fronteras anteriores a</w:t>
      </w:r>
      <w:r w:rsidRPr="00AB41C3">
        <w:rPr>
          <w:rFonts w:eastAsia="Times New Roman" w:cstheme="minorHAnsi"/>
          <w:b/>
          <w:bCs/>
          <w:color w:val="000000"/>
          <w:sz w:val="24"/>
          <w:szCs w:val="24"/>
          <w:lang w:eastAsia="es-ES"/>
        </w:rPr>
        <w:t xml:space="preserve"> 1792</w:t>
      </w:r>
      <w:r w:rsidR="00F83043" w:rsidRPr="00AB41C3">
        <w:rPr>
          <w:rFonts w:eastAsia="Times New Roman" w:cstheme="minorHAnsi"/>
          <w:b/>
          <w:bCs/>
          <w:color w:val="000000"/>
          <w:sz w:val="24"/>
          <w:szCs w:val="24"/>
          <w:lang w:eastAsia="es-ES"/>
        </w:rPr>
        <w:t>.</w:t>
      </w:r>
    </w:p>
    <w:p w14:paraId="06532912" w14:textId="77777777" w:rsidR="00F83043" w:rsidRPr="00AB41C3" w:rsidRDefault="00F83043" w:rsidP="00F83043">
      <w:pPr>
        <w:pStyle w:val="Prrafodelista"/>
        <w:numPr>
          <w:ilvl w:val="0"/>
          <w:numId w:val="7"/>
        </w:numPr>
        <w:spacing w:before="100" w:beforeAutospacing="1" w:after="360" w:line="240" w:lineRule="auto"/>
        <w:jc w:val="both"/>
        <w:rPr>
          <w:rFonts w:eastAsia="Times New Roman" w:cstheme="minorHAnsi"/>
          <w:sz w:val="24"/>
          <w:szCs w:val="24"/>
          <w:lang w:eastAsia="es-ES"/>
        </w:rPr>
      </w:pPr>
      <w:r w:rsidRPr="00AB41C3">
        <w:rPr>
          <w:rFonts w:eastAsia="Times New Roman" w:cstheme="minorHAnsi"/>
          <w:b/>
          <w:bCs/>
          <w:color w:val="000000"/>
          <w:sz w:val="24"/>
          <w:szCs w:val="24"/>
          <w:lang w:eastAsia="es-ES"/>
        </w:rPr>
        <w:t>Lord Robert Castlereagh de Gran Bretaña quien quería acabar con la amenaza militar francesa contra Inglaterra.</w:t>
      </w:r>
    </w:p>
    <w:p w14:paraId="3F5B5521" w14:textId="77777777" w:rsidR="00F83043" w:rsidRPr="00AB41C3" w:rsidRDefault="00F83043" w:rsidP="00F83043">
      <w:pPr>
        <w:pStyle w:val="Prrafodelista"/>
        <w:numPr>
          <w:ilvl w:val="0"/>
          <w:numId w:val="7"/>
        </w:numPr>
        <w:spacing w:before="100" w:beforeAutospacing="1" w:after="360" w:line="240" w:lineRule="auto"/>
        <w:jc w:val="both"/>
        <w:rPr>
          <w:rFonts w:eastAsia="Times New Roman" w:cstheme="minorHAnsi"/>
          <w:sz w:val="24"/>
          <w:szCs w:val="24"/>
          <w:lang w:eastAsia="es-ES"/>
        </w:rPr>
      </w:pPr>
      <w:r w:rsidRPr="00AB41C3">
        <w:rPr>
          <w:rFonts w:eastAsia="Times New Roman" w:cstheme="minorHAnsi"/>
          <w:b/>
          <w:bCs/>
          <w:color w:val="000000"/>
          <w:sz w:val="24"/>
          <w:szCs w:val="24"/>
          <w:lang w:eastAsia="es-ES"/>
        </w:rPr>
        <w:t>El zar Alejandro I de Rusia partidario de crear la Santa Alianza de monarquías con religión cristiana que lucharan unidas para evitar futuras revoluciones de corte liberal.</w:t>
      </w:r>
    </w:p>
    <w:p w14:paraId="2DDDB8AB" w14:textId="77777777" w:rsidR="00F83043" w:rsidRPr="00AB41C3" w:rsidRDefault="00F83043" w:rsidP="00F83043">
      <w:pPr>
        <w:pStyle w:val="Prrafodelista"/>
        <w:numPr>
          <w:ilvl w:val="0"/>
          <w:numId w:val="7"/>
        </w:numPr>
        <w:spacing w:before="100" w:beforeAutospacing="1" w:after="360" w:line="240" w:lineRule="auto"/>
        <w:jc w:val="both"/>
        <w:rPr>
          <w:rFonts w:eastAsia="Times New Roman" w:cstheme="minorHAnsi"/>
          <w:sz w:val="24"/>
          <w:szCs w:val="24"/>
          <w:lang w:eastAsia="es-ES"/>
        </w:rPr>
      </w:pPr>
      <w:r w:rsidRPr="00AB41C3">
        <w:rPr>
          <w:rFonts w:eastAsia="Times New Roman" w:cstheme="minorHAnsi"/>
          <w:b/>
          <w:bCs/>
          <w:color w:val="000000"/>
          <w:sz w:val="24"/>
          <w:szCs w:val="24"/>
          <w:lang w:eastAsia="es-ES"/>
        </w:rPr>
        <w:t>El príncipe Mauricio de Talleyrand quien buscaba el mejor acuerdo para Francia, sabiendo que perdería territorios y tendría penalización por las conquistas napoleónicas y las realizadas durante el tiempo de la Revolución Francesa.</w:t>
      </w:r>
    </w:p>
    <w:p w14:paraId="2E023E41" w14:textId="77777777" w:rsidR="00F83043" w:rsidRPr="002C1D3A" w:rsidRDefault="00335FA2" w:rsidP="00335FA2">
      <w:pPr>
        <w:spacing w:before="100" w:beforeAutospacing="1" w:after="360" w:line="240" w:lineRule="auto"/>
        <w:rPr>
          <w:rFonts w:eastAsia="Times New Roman" w:cstheme="minorHAnsi"/>
          <w:b/>
          <w:bCs/>
          <w:color w:val="FF0000"/>
          <w:sz w:val="24"/>
          <w:szCs w:val="24"/>
          <w:u w:val="single"/>
          <w:lang w:eastAsia="es-ES"/>
        </w:rPr>
      </w:pPr>
      <w:r w:rsidRPr="002C1D3A">
        <w:rPr>
          <w:rFonts w:ascii="Times New Roman" w:eastAsia="Times New Roman" w:hAnsi="Times New Roman" w:cs="Times New Roman"/>
          <w:b/>
          <w:bCs/>
          <w:color w:val="FF0000"/>
          <w:sz w:val="24"/>
          <w:szCs w:val="24"/>
          <w:u w:val="single"/>
          <w:lang w:eastAsia="es-ES"/>
        </w:rPr>
        <w:t> </w:t>
      </w:r>
      <w:r w:rsidRPr="002C1D3A">
        <w:rPr>
          <w:rFonts w:eastAsia="Times New Roman" w:cstheme="minorHAnsi"/>
          <w:b/>
          <w:bCs/>
          <w:color w:val="FF0000"/>
          <w:sz w:val="24"/>
          <w:szCs w:val="24"/>
          <w:u w:val="single"/>
          <w:lang w:eastAsia="es-ES"/>
        </w:rPr>
        <w:t>Result</w:t>
      </w:r>
      <w:r w:rsidR="00F83043" w:rsidRPr="002C1D3A">
        <w:rPr>
          <w:rFonts w:eastAsia="Times New Roman" w:cstheme="minorHAnsi"/>
          <w:b/>
          <w:bCs/>
          <w:color w:val="FF0000"/>
          <w:sz w:val="24"/>
          <w:szCs w:val="24"/>
          <w:u w:val="single"/>
          <w:lang w:eastAsia="es-ES"/>
        </w:rPr>
        <w:t xml:space="preserve">ados del </w:t>
      </w:r>
      <w:r w:rsidRPr="002C1D3A">
        <w:rPr>
          <w:rFonts w:eastAsia="Times New Roman" w:cstheme="minorHAnsi"/>
          <w:b/>
          <w:bCs/>
          <w:color w:val="FF0000"/>
          <w:sz w:val="24"/>
          <w:szCs w:val="24"/>
          <w:u w:val="single"/>
          <w:lang w:eastAsia="es-ES"/>
        </w:rPr>
        <w:t xml:space="preserve"> Congre</w:t>
      </w:r>
      <w:r w:rsidR="00F83043" w:rsidRPr="002C1D3A">
        <w:rPr>
          <w:rFonts w:eastAsia="Times New Roman" w:cstheme="minorHAnsi"/>
          <w:b/>
          <w:bCs/>
          <w:color w:val="FF0000"/>
          <w:sz w:val="24"/>
          <w:szCs w:val="24"/>
          <w:u w:val="single"/>
          <w:lang w:eastAsia="es-ES"/>
        </w:rPr>
        <w:t xml:space="preserve">so de </w:t>
      </w:r>
      <w:r w:rsidRPr="002C1D3A">
        <w:rPr>
          <w:rFonts w:eastAsia="Times New Roman" w:cstheme="minorHAnsi"/>
          <w:b/>
          <w:bCs/>
          <w:color w:val="FF0000"/>
          <w:sz w:val="24"/>
          <w:szCs w:val="24"/>
          <w:u w:val="single"/>
          <w:lang w:eastAsia="es-ES"/>
        </w:rPr>
        <w:t xml:space="preserve"> Viena</w:t>
      </w:r>
    </w:p>
    <w:p w14:paraId="271B1E0E" w14:textId="77777777" w:rsidR="00F83043" w:rsidRPr="00800FE9" w:rsidRDefault="00F83043" w:rsidP="00335FA2">
      <w:pPr>
        <w:spacing w:before="100" w:beforeAutospacing="1" w:after="360" w:line="240" w:lineRule="auto"/>
        <w:rPr>
          <w:rFonts w:ascii="Times New Roman" w:eastAsia="Times New Roman" w:hAnsi="Times New Roman" w:cs="Times New Roman"/>
          <w:b/>
          <w:bCs/>
          <w:sz w:val="24"/>
          <w:szCs w:val="24"/>
          <w:lang w:eastAsia="es-ES"/>
        </w:rPr>
      </w:pPr>
      <w:r w:rsidRPr="00800FE9">
        <w:rPr>
          <w:rFonts w:ascii="Times New Roman" w:eastAsia="Times New Roman" w:hAnsi="Times New Roman" w:cs="Times New Roman"/>
          <w:b/>
          <w:bCs/>
          <w:sz w:val="24"/>
          <w:szCs w:val="24"/>
          <w:lang w:eastAsia="es-ES"/>
        </w:rPr>
        <w:t>Los acuerdos principales del Congreso de Viena fueron:</w:t>
      </w:r>
    </w:p>
    <w:p w14:paraId="565CBBC7" w14:textId="4E76D624" w:rsidR="00F83043" w:rsidRPr="00800FE9" w:rsidRDefault="00F83043" w:rsidP="00F83043">
      <w:pPr>
        <w:pStyle w:val="Prrafodelista"/>
        <w:numPr>
          <w:ilvl w:val="0"/>
          <w:numId w:val="8"/>
        </w:numPr>
        <w:spacing w:before="100" w:beforeAutospacing="1" w:after="360" w:line="240" w:lineRule="auto"/>
        <w:rPr>
          <w:rFonts w:ascii="Times New Roman" w:eastAsia="Times New Roman" w:hAnsi="Times New Roman" w:cs="Times New Roman"/>
          <w:b/>
          <w:bCs/>
          <w:sz w:val="24"/>
          <w:szCs w:val="24"/>
          <w:lang w:eastAsia="es-ES"/>
        </w:rPr>
      </w:pPr>
      <w:r w:rsidRPr="00800FE9">
        <w:rPr>
          <w:rFonts w:ascii="Times New Roman" w:eastAsia="Times New Roman" w:hAnsi="Times New Roman" w:cs="Times New Roman"/>
          <w:b/>
          <w:bCs/>
          <w:sz w:val="24"/>
          <w:szCs w:val="24"/>
          <w:lang w:eastAsia="es-ES"/>
        </w:rPr>
        <w:t xml:space="preserve">Rediseño de las fronteras del mapa en Europa rodeando a Francia con paises fuertes y estados tapón entre Francia y las distintas potencias </w:t>
      </w:r>
      <w:r w:rsidR="007E3BB6" w:rsidRPr="00800FE9">
        <w:rPr>
          <w:rFonts w:ascii="Times New Roman" w:eastAsia="Times New Roman" w:hAnsi="Times New Roman" w:cs="Times New Roman"/>
          <w:b/>
          <w:bCs/>
          <w:sz w:val="24"/>
          <w:szCs w:val="24"/>
          <w:lang w:eastAsia="es-ES"/>
        </w:rPr>
        <w:t>(Austria</w:t>
      </w:r>
      <w:r w:rsidRPr="00800FE9">
        <w:rPr>
          <w:rFonts w:ascii="Times New Roman" w:eastAsia="Times New Roman" w:hAnsi="Times New Roman" w:cs="Times New Roman"/>
          <w:b/>
          <w:bCs/>
          <w:sz w:val="24"/>
          <w:szCs w:val="24"/>
          <w:lang w:eastAsia="es-ES"/>
        </w:rPr>
        <w:t xml:space="preserve"> y Prusia)</w:t>
      </w:r>
    </w:p>
    <w:p w14:paraId="3E9CA014" w14:textId="77777777" w:rsidR="00F83043" w:rsidRPr="00800FE9" w:rsidRDefault="00F83043" w:rsidP="00F83043">
      <w:pPr>
        <w:pStyle w:val="Prrafodelista"/>
        <w:numPr>
          <w:ilvl w:val="0"/>
          <w:numId w:val="8"/>
        </w:numPr>
        <w:spacing w:before="100" w:beforeAutospacing="1" w:after="360" w:line="240" w:lineRule="auto"/>
        <w:rPr>
          <w:rFonts w:ascii="Times New Roman" w:eastAsia="Times New Roman" w:hAnsi="Times New Roman" w:cs="Times New Roman"/>
          <w:b/>
          <w:bCs/>
          <w:sz w:val="24"/>
          <w:szCs w:val="24"/>
          <w:lang w:eastAsia="es-ES"/>
        </w:rPr>
      </w:pPr>
      <w:r w:rsidRPr="00800FE9">
        <w:rPr>
          <w:rFonts w:ascii="Times New Roman" w:eastAsia="Times New Roman" w:hAnsi="Times New Roman" w:cs="Times New Roman"/>
          <w:b/>
          <w:bCs/>
          <w:sz w:val="24"/>
          <w:szCs w:val="24"/>
          <w:lang w:eastAsia="es-ES"/>
        </w:rPr>
        <w:t>Volver a los principios de legitimidad reponiendo a los reyes y dinastías depuestos por la Revolución Francesa y Napoleón.</w:t>
      </w:r>
    </w:p>
    <w:p w14:paraId="19B5F07E" w14:textId="77777777" w:rsidR="00F83043" w:rsidRPr="00800FE9" w:rsidRDefault="00F83043" w:rsidP="00F83043">
      <w:pPr>
        <w:pStyle w:val="Prrafodelista"/>
        <w:numPr>
          <w:ilvl w:val="0"/>
          <w:numId w:val="8"/>
        </w:numPr>
        <w:spacing w:before="100" w:beforeAutospacing="1" w:after="360" w:line="240" w:lineRule="auto"/>
        <w:rPr>
          <w:rFonts w:ascii="Times New Roman" w:eastAsia="Times New Roman" w:hAnsi="Times New Roman" w:cs="Times New Roman"/>
          <w:b/>
          <w:bCs/>
          <w:sz w:val="24"/>
          <w:szCs w:val="24"/>
          <w:lang w:eastAsia="es-ES"/>
        </w:rPr>
      </w:pPr>
      <w:r w:rsidRPr="00800FE9">
        <w:rPr>
          <w:rFonts w:ascii="Times New Roman" w:eastAsia="Times New Roman" w:hAnsi="Times New Roman" w:cs="Times New Roman"/>
          <w:b/>
          <w:bCs/>
          <w:sz w:val="24"/>
          <w:szCs w:val="24"/>
          <w:lang w:eastAsia="es-ES"/>
        </w:rPr>
        <w:t>Difundir la idea de que los paises europeos solucionarían sus problemas mediante la negociación en Congresos.</w:t>
      </w:r>
    </w:p>
    <w:p w14:paraId="73D7C15A" w14:textId="77777777" w:rsidR="00F83043" w:rsidRPr="00800FE9" w:rsidRDefault="001B2807" w:rsidP="00F83043">
      <w:pPr>
        <w:pStyle w:val="Prrafodelista"/>
        <w:numPr>
          <w:ilvl w:val="0"/>
          <w:numId w:val="8"/>
        </w:numPr>
        <w:spacing w:before="100" w:beforeAutospacing="1" w:after="360" w:line="240" w:lineRule="auto"/>
        <w:rPr>
          <w:rFonts w:ascii="Times New Roman" w:eastAsia="Times New Roman" w:hAnsi="Times New Roman" w:cs="Times New Roman"/>
          <w:b/>
          <w:bCs/>
          <w:sz w:val="24"/>
          <w:szCs w:val="24"/>
          <w:lang w:eastAsia="es-ES"/>
        </w:rPr>
      </w:pPr>
      <w:r w:rsidRPr="00800FE9">
        <w:rPr>
          <w:rFonts w:ascii="Times New Roman" w:eastAsia="Times New Roman" w:hAnsi="Times New Roman" w:cs="Times New Roman"/>
          <w:b/>
          <w:bCs/>
          <w:sz w:val="24"/>
          <w:szCs w:val="24"/>
          <w:lang w:eastAsia="es-ES"/>
        </w:rPr>
        <w:t>Así se logró congelar la existencia de guerras internacionales durante 100 años hasta la I Guerra Mundial.</w:t>
      </w:r>
    </w:p>
    <w:p w14:paraId="372180A6" w14:textId="77777777" w:rsidR="001B2807" w:rsidRPr="00800FE9" w:rsidRDefault="001B2807" w:rsidP="00F83043">
      <w:pPr>
        <w:pStyle w:val="Prrafodelista"/>
        <w:numPr>
          <w:ilvl w:val="0"/>
          <w:numId w:val="8"/>
        </w:numPr>
        <w:spacing w:before="100" w:beforeAutospacing="1" w:after="360" w:line="240" w:lineRule="auto"/>
        <w:rPr>
          <w:rFonts w:ascii="Times New Roman" w:eastAsia="Times New Roman" w:hAnsi="Times New Roman" w:cs="Times New Roman"/>
          <w:b/>
          <w:bCs/>
          <w:sz w:val="24"/>
          <w:szCs w:val="24"/>
          <w:lang w:eastAsia="es-ES"/>
        </w:rPr>
      </w:pPr>
      <w:r w:rsidRPr="00800FE9">
        <w:rPr>
          <w:rFonts w:ascii="Times New Roman" w:eastAsia="Times New Roman" w:hAnsi="Times New Roman" w:cs="Times New Roman"/>
          <w:b/>
          <w:bCs/>
          <w:sz w:val="24"/>
          <w:szCs w:val="24"/>
          <w:lang w:eastAsia="es-ES"/>
        </w:rPr>
        <w:t>Fracasaron al solo contemplar el liberalismo como una amenaza ignorando la fuerza del nacionalismo.</w:t>
      </w:r>
    </w:p>
    <w:p w14:paraId="1B5129F6" w14:textId="77777777" w:rsidR="001B2807" w:rsidRPr="002C1D3A" w:rsidRDefault="00335FA2" w:rsidP="00335FA2">
      <w:pPr>
        <w:spacing w:before="100" w:beforeAutospacing="1" w:after="360" w:line="240" w:lineRule="auto"/>
        <w:rPr>
          <w:rFonts w:eastAsia="Times New Roman" w:cstheme="minorHAnsi"/>
          <w:b/>
          <w:bCs/>
          <w:color w:val="FF0000"/>
          <w:sz w:val="24"/>
          <w:szCs w:val="24"/>
          <w:u w:val="single"/>
          <w:lang w:eastAsia="es-ES"/>
        </w:rPr>
      </w:pPr>
      <w:r w:rsidRPr="002C1D3A">
        <w:rPr>
          <w:rFonts w:eastAsia="Times New Roman" w:cstheme="minorHAnsi"/>
          <w:b/>
          <w:bCs/>
          <w:color w:val="FF0000"/>
          <w:sz w:val="24"/>
          <w:szCs w:val="24"/>
          <w:u w:val="single"/>
          <w:lang w:eastAsia="es-ES"/>
        </w:rPr>
        <w:t>Al</w:t>
      </w:r>
      <w:r w:rsidR="001B2807" w:rsidRPr="002C1D3A">
        <w:rPr>
          <w:rFonts w:eastAsia="Times New Roman" w:cstheme="minorHAnsi"/>
          <w:b/>
          <w:bCs/>
          <w:color w:val="FF0000"/>
          <w:sz w:val="24"/>
          <w:szCs w:val="24"/>
          <w:u w:val="single"/>
          <w:lang w:eastAsia="es-ES"/>
        </w:rPr>
        <w:t xml:space="preserve">ianzas formadas tras el Congreso de Viena. </w:t>
      </w:r>
    </w:p>
    <w:p w14:paraId="13C38B0D" w14:textId="77777777" w:rsidR="001B2807" w:rsidRPr="00800FE9" w:rsidRDefault="001B2807" w:rsidP="00335FA2">
      <w:pPr>
        <w:spacing w:before="100" w:beforeAutospacing="1" w:after="360" w:line="240" w:lineRule="auto"/>
        <w:rPr>
          <w:rFonts w:ascii="Times New Roman" w:eastAsia="Times New Roman" w:hAnsi="Times New Roman" w:cs="Times New Roman"/>
          <w:b/>
          <w:bCs/>
          <w:sz w:val="24"/>
          <w:szCs w:val="24"/>
          <w:lang w:eastAsia="es-ES"/>
        </w:rPr>
      </w:pPr>
      <w:r w:rsidRPr="00800FE9">
        <w:rPr>
          <w:rFonts w:ascii="Times New Roman" w:eastAsia="Times New Roman" w:hAnsi="Times New Roman" w:cs="Times New Roman"/>
          <w:b/>
          <w:bCs/>
          <w:sz w:val="24"/>
          <w:szCs w:val="24"/>
          <w:lang w:eastAsia="es-ES"/>
        </w:rPr>
        <w:t>Se crearon dos alianzas como consecuencia del Congreso de Viena:</w:t>
      </w:r>
    </w:p>
    <w:p w14:paraId="4FBA2C8A" w14:textId="77777777" w:rsidR="001B2807" w:rsidRPr="00800FE9" w:rsidRDefault="001B2807" w:rsidP="001B2807">
      <w:pPr>
        <w:pStyle w:val="Prrafodelista"/>
        <w:numPr>
          <w:ilvl w:val="0"/>
          <w:numId w:val="9"/>
        </w:numPr>
        <w:spacing w:before="100" w:beforeAutospacing="1" w:after="360" w:line="240" w:lineRule="auto"/>
        <w:rPr>
          <w:rFonts w:ascii="Times New Roman" w:eastAsia="Times New Roman" w:hAnsi="Times New Roman" w:cs="Times New Roman"/>
          <w:b/>
          <w:bCs/>
          <w:sz w:val="24"/>
          <w:szCs w:val="24"/>
          <w:lang w:eastAsia="es-ES"/>
        </w:rPr>
      </w:pPr>
      <w:r w:rsidRPr="00800FE9">
        <w:rPr>
          <w:rFonts w:ascii="Times New Roman" w:eastAsia="Times New Roman" w:hAnsi="Times New Roman" w:cs="Times New Roman"/>
          <w:b/>
          <w:bCs/>
          <w:sz w:val="24"/>
          <w:szCs w:val="24"/>
          <w:lang w:eastAsia="es-ES"/>
        </w:rPr>
        <w:t>La Santa Alianza formada por potencias cristianas: Austria, Rusia  y Prusia.</w:t>
      </w:r>
    </w:p>
    <w:p w14:paraId="344B9A87" w14:textId="77777777" w:rsidR="001B2807" w:rsidRPr="00800FE9" w:rsidRDefault="001B2807" w:rsidP="001B2807">
      <w:pPr>
        <w:pStyle w:val="Prrafodelista"/>
        <w:numPr>
          <w:ilvl w:val="0"/>
          <w:numId w:val="9"/>
        </w:numPr>
        <w:spacing w:before="100" w:beforeAutospacing="1" w:after="360" w:line="240" w:lineRule="auto"/>
        <w:rPr>
          <w:rFonts w:ascii="Times New Roman" w:eastAsia="Times New Roman" w:hAnsi="Times New Roman" w:cs="Times New Roman"/>
          <w:b/>
          <w:bCs/>
          <w:sz w:val="24"/>
          <w:szCs w:val="24"/>
          <w:lang w:eastAsia="es-ES"/>
        </w:rPr>
      </w:pPr>
      <w:r w:rsidRPr="00800FE9">
        <w:rPr>
          <w:rFonts w:ascii="Times New Roman" w:eastAsia="Times New Roman" w:hAnsi="Times New Roman" w:cs="Times New Roman"/>
          <w:b/>
          <w:bCs/>
          <w:sz w:val="24"/>
          <w:szCs w:val="24"/>
          <w:lang w:eastAsia="es-ES"/>
        </w:rPr>
        <w:t>La Cuádruple Alianza integrada por los mismos miembros que la Santa Alianza a la que se unió el Reino Unido.</w:t>
      </w:r>
    </w:p>
    <w:p w14:paraId="5373F233" w14:textId="77777777" w:rsidR="001B2807" w:rsidRPr="002C1D3A" w:rsidRDefault="00800FE9" w:rsidP="002C1D3A">
      <w:pPr>
        <w:spacing w:before="100" w:beforeAutospacing="1" w:after="360" w:line="240" w:lineRule="auto"/>
        <w:jc w:val="center"/>
        <w:rPr>
          <w:rFonts w:ascii="Times New Roman" w:eastAsia="Times New Roman" w:hAnsi="Times New Roman" w:cs="Times New Roman"/>
          <w:b/>
          <w:bCs/>
          <w:color w:val="FF0000"/>
          <w:sz w:val="32"/>
          <w:szCs w:val="32"/>
          <w:u w:val="single"/>
          <w:lang w:eastAsia="es-ES"/>
        </w:rPr>
      </w:pPr>
      <w:r w:rsidRPr="002C1D3A">
        <w:rPr>
          <w:rFonts w:ascii="Times New Roman" w:eastAsia="Times New Roman" w:hAnsi="Times New Roman" w:cs="Times New Roman"/>
          <w:b/>
          <w:bCs/>
          <w:color w:val="FF0000"/>
          <w:sz w:val="32"/>
          <w:szCs w:val="32"/>
          <w:u w:val="single"/>
          <w:lang w:eastAsia="es-ES"/>
        </w:rPr>
        <w:t>LIBERALISMO Y NACIONALISMO</w:t>
      </w:r>
    </w:p>
    <w:p w14:paraId="2DB6A47F" w14:textId="04DBB211" w:rsidR="00236F17" w:rsidRDefault="00493A71" w:rsidP="002C1D3A">
      <w:pPr>
        <w:spacing w:before="100" w:beforeAutospacing="1" w:after="100" w:afterAutospacing="1" w:line="240" w:lineRule="auto"/>
        <w:jc w:val="both"/>
        <w:rPr>
          <w:rFonts w:eastAsia="Times New Roman" w:cstheme="minorHAnsi"/>
          <w:b/>
          <w:bCs/>
          <w:sz w:val="24"/>
          <w:szCs w:val="24"/>
          <w:lang w:eastAsia="es-ES"/>
        </w:rPr>
      </w:pPr>
      <w:r w:rsidRPr="00800FE9">
        <w:rPr>
          <w:rFonts w:eastAsia="Times New Roman" w:cstheme="minorHAnsi"/>
          <w:b/>
          <w:bCs/>
          <w:sz w:val="24"/>
          <w:szCs w:val="24"/>
          <w:lang w:eastAsia="es-ES"/>
        </w:rPr>
        <w:t>A pesar de esta represión, el liberalismo fue en auge. Las ideas de soberanía nacional, de división de poderes, de defensa de los derechos individuales y de libertad económica, estaban ya firmemente asentadas en importantes capas de la sociedad europea, y no dejaron de desarrollarse hasta resquebrajar definitivamente los principios del Antiguo Régimen impuestos por la Restauración. Al lado del Liberalismo, surge una fuerza que le acompañará: el Nacionalismo.</w:t>
      </w:r>
      <w:r w:rsidR="002C1D3A">
        <w:rPr>
          <w:rFonts w:eastAsia="Times New Roman" w:cstheme="minorHAnsi"/>
          <w:b/>
          <w:bCs/>
          <w:sz w:val="24"/>
          <w:szCs w:val="24"/>
          <w:lang w:eastAsia="es-ES"/>
        </w:rPr>
        <w:t xml:space="preserve"> </w:t>
      </w:r>
      <w:r w:rsidRPr="00800FE9">
        <w:rPr>
          <w:rFonts w:eastAsia="Times New Roman" w:cstheme="minorHAnsi"/>
          <w:b/>
          <w:bCs/>
          <w:sz w:val="24"/>
          <w:szCs w:val="24"/>
          <w:lang w:eastAsia="es-ES"/>
        </w:rPr>
        <w:t>Ambas ideologías, junto al Romanticismo</w:t>
      </w:r>
      <w:r w:rsidR="00236F17">
        <w:rPr>
          <w:rFonts w:eastAsia="Times New Roman" w:cstheme="minorHAnsi"/>
          <w:b/>
          <w:bCs/>
          <w:sz w:val="24"/>
          <w:szCs w:val="24"/>
          <w:lang w:eastAsia="es-ES"/>
        </w:rPr>
        <w:t xml:space="preserve"> </w:t>
      </w:r>
      <w:r w:rsidRPr="00800FE9">
        <w:rPr>
          <w:rFonts w:eastAsia="Times New Roman" w:cstheme="minorHAnsi"/>
          <w:b/>
          <w:bCs/>
          <w:sz w:val="24"/>
          <w:szCs w:val="24"/>
          <w:lang w:eastAsia="es-ES"/>
        </w:rPr>
        <w:t xml:space="preserve">irán frecuentemente unidas. </w:t>
      </w:r>
    </w:p>
    <w:p w14:paraId="52D1760D" w14:textId="77777777" w:rsidR="00236F17" w:rsidRDefault="00493A71" w:rsidP="00236F17">
      <w:pPr>
        <w:jc w:val="both"/>
        <w:rPr>
          <w:rFonts w:eastAsia="Times New Roman" w:cstheme="minorHAnsi"/>
          <w:b/>
          <w:bCs/>
          <w:sz w:val="24"/>
          <w:szCs w:val="24"/>
          <w:lang w:eastAsia="es-ES"/>
        </w:rPr>
      </w:pPr>
      <w:r w:rsidRPr="00800FE9">
        <w:rPr>
          <w:rFonts w:eastAsia="Times New Roman" w:cstheme="minorHAnsi"/>
          <w:b/>
          <w:bCs/>
          <w:color w:val="FF0000"/>
          <w:sz w:val="24"/>
          <w:szCs w:val="24"/>
          <w:lang w:eastAsia="es-ES"/>
        </w:rPr>
        <w:lastRenderedPageBreak/>
        <w:t>LIBERALISMO</w:t>
      </w:r>
    </w:p>
    <w:p w14:paraId="48AAA95D" w14:textId="77777777" w:rsidR="00493A71" w:rsidRPr="00800FE9" w:rsidRDefault="00493A71" w:rsidP="00493A71">
      <w:pPr>
        <w:jc w:val="both"/>
        <w:rPr>
          <w:rFonts w:eastAsia="Times New Roman" w:cstheme="minorHAnsi"/>
          <w:b/>
          <w:bCs/>
          <w:sz w:val="24"/>
          <w:szCs w:val="24"/>
          <w:lang w:eastAsia="es-ES"/>
        </w:rPr>
      </w:pPr>
      <w:r w:rsidRPr="00800FE9">
        <w:rPr>
          <w:rFonts w:eastAsia="Times New Roman" w:cstheme="minorHAnsi"/>
          <w:b/>
          <w:bCs/>
          <w:sz w:val="24"/>
          <w:szCs w:val="24"/>
          <w:lang w:eastAsia="es-ES"/>
        </w:rPr>
        <w:t>El término liberalismo tiene un amplio significado, aplicable a diversos campos como el político, el económico, el social o el filosófico.</w:t>
      </w:r>
      <w:r w:rsidR="00AB41C3">
        <w:rPr>
          <w:rFonts w:eastAsia="Times New Roman" w:cstheme="minorHAnsi"/>
          <w:b/>
          <w:bCs/>
          <w:sz w:val="24"/>
          <w:szCs w:val="24"/>
          <w:lang w:eastAsia="es-ES"/>
        </w:rPr>
        <w:t xml:space="preserve"> </w:t>
      </w:r>
      <w:r w:rsidRPr="00800FE9">
        <w:rPr>
          <w:rFonts w:eastAsia="Times New Roman" w:cstheme="minorHAnsi"/>
          <w:b/>
          <w:bCs/>
          <w:sz w:val="24"/>
          <w:szCs w:val="24"/>
          <w:lang w:eastAsia="es-ES"/>
        </w:rPr>
        <w:t>Podría definirse como una corriente que exalta y defiende los valores del individuo y sus derechos frente a la injerencia del Estado y los poderes públicos en todos los aspectos de la vida. El liberalismo tiene sus raíces en la Inglaterra del siglo XVII (Revolución de 1688) y tiene como precedente las ideas del pensador John Locke</w:t>
      </w:r>
      <w:r w:rsidR="00236F17">
        <w:rPr>
          <w:rFonts w:eastAsia="Times New Roman" w:cstheme="minorHAnsi"/>
          <w:b/>
          <w:bCs/>
          <w:sz w:val="24"/>
          <w:szCs w:val="24"/>
          <w:lang w:eastAsia="es-ES"/>
        </w:rPr>
        <w:t xml:space="preserve">. </w:t>
      </w:r>
      <w:r w:rsidRPr="00800FE9">
        <w:rPr>
          <w:rFonts w:eastAsia="Times New Roman" w:cstheme="minorHAnsi"/>
          <w:b/>
          <w:bCs/>
          <w:sz w:val="24"/>
          <w:szCs w:val="24"/>
          <w:lang w:eastAsia="es-ES"/>
        </w:rPr>
        <w:t xml:space="preserve">La Ilustración difundió las ideas liberales que más tarde sirvieron de base ideológica a las revoluciones de Estados Unidos y Francia. </w:t>
      </w:r>
    </w:p>
    <w:p w14:paraId="56302A0D" w14:textId="77777777" w:rsidR="00493A71" w:rsidRPr="00493A71" w:rsidRDefault="00493A71" w:rsidP="00493A71">
      <w:pPr>
        <w:jc w:val="both"/>
        <w:rPr>
          <w:rFonts w:eastAsia="Times New Roman" w:cstheme="minorHAnsi"/>
          <w:b/>
          <w:bCs/>
          <w:color w:val="FF0000"/>
          <w:sz w:val="24"/>
          <w:szCs w:val="24"/>
          <w:lang w:eastAsia="es-ES"/>
        </w:rPr>
      </w:pPr>
      <w:r w:rsidRPr="00493A71">
        <w:rPr>
          <w:rFonts w:eastAsia="Times New Roman" w:cstheme="minorHAnsi"/>
          <w:b/>
          <w:bCs/>
          <w:color w:val="FF0000"/>
          <w:sz w:val="24"/>
          <w:szCs w:val="24"/>
          <w:u w:val="single"/>
          <w:lang w:eastAsia="es-ES"/>
        </w:rPr>
        <w:t>Características del liberalismo</w:t>
      </w:r>
    </w:p>
    <w:p w14:paraId="10CA29B0" w14:textId="77777777" w:rsidR="00493A71" w:rsidRPr="00493A71" w:rsidRDefault="00493A71" w:rsidP="00493A71">
      <w:pPr>
        <w:numPr>
          <w:ilvl w:val="0"/>
          <w:numId w:val="10"/>
        </w:numPr>
        <w:jc w:val="both"/>
        <w:rPr>
          <w:rFonts w:eastAsia="Times New Roman" w:cstheme="minorHAnsi"/>
          <w:b/>
          <w:bCs/>
          <w:sz w:val="24"/>
          <w:szCs w:val="24"/>
          <w:lang w:eastAsia="es-ES"/>
        </w:rPr>
      </w:pPr>
      <w:r w:rsidRPr="00493A71">
        <w:rPr>
          <w:rFonts w:eastAsia="Times New Roman" w:cstheme="minorHAnsi"/>
          <w:b/>
          <w:bCs/>
          <w:sz w:val="24"/>
          <w:szCs w:val="24"/>
          <w:lang w:eastAsia="es-ES"/>
        </w:rPr>
        <w:t>Defensa de la igualdad civil y de la libertad individual</w:t>
      </w:r>
    </w:p>
    <w:p w14:paraId="36AE0D2B" w14:textId="77777777" w:rsidR="00493A71" w:rsidRPr="00493A71" w:rsidRDefault="00493A71" w:rsidP="00493A71">
      <w:pPr>
        <w:numPr>
          <w:ilvl w:val="0"/>
          <w:numId w:val="10"/>
        </w:numPr>
        <w:jc w:val="both"/>
        <w:rPr>
          <w:rFonts w:eastAsia="Times New Roman" w:cstheme="minorHAnsi"/>
          <w:b/>
          <w:bCs/>
          <w:sz w:val="24"/>
          <w:szCs w:val="24"/>
          <w:lang w:eastAsia="es-ES"/>
        </w:rPr>
      </w:pPr>
      <w:r w:rsidRPr="00493A71">
        <w:rPr>
          <w:rFonts w:eastAsia="Times New Roman" w:cstheme="minorHAnsi"/>
          <w:b/>
          <w:bCs/>
          <w:sz w:val="24"/>
          <w:szCs w:val="24"/>
          <w:lang w:eastAsia="es-ES"/>
        </w:rPr>
        <w:t>Instituciones que aseguren la legalidad, la libertad y el derecho del ciudadano a la propiedad privada.</w:t>
      </w:r>
    </w:p>
    <w:p w14:paraId="4E3C085B" w14:textId="77777777" w:rsidR="00493A71" w:rsidRPr="00493A71" w:rsidRDefault="00493A71" w:rsidP="00493A71">
      <w:pPr>
        <w:numPr>
          <w:ilvl w:val="0"/>
          <w:numId w:val="10"/>
        </w:numPr>
        <w:jc w:val="both"/>
        <w:rPr>
          <w:rFonts w:eastAsia="Times New Roman" w:cstheme="minorHAnsi"/>
          <w:b/>
          <w:bCs/>
          <w:sz w:val="24"/>
          <w:szCs w:val="24"/>
          <w:lang w:eastAsia="es-ES"/>
        </w:rPr>
      </w:pPr>
      <w:r w:rsidRPr="00493A71">
        <w:rPr>
          <w:rFonts w:eastAsia="Times New Roman" w:cstheme="minorHAnsi"/>
          <w:b/>
          <w:bCs/>
          <w:sz w:val="24"/>
          <w:szCs w:val="24"/>
          <w:lang w:eastAsia="es-ES"/>
        </w:rPr>
        <w:t>Derechos y libertades recogidas en una ley fundamental: Constitución</w:t>
      </w:r>
    </w:p>
    <w:p w14:paraId="70196DD0" w14:textId="77777777" w:rsidR="00493A71" w:rsidRPr="00493A71" w:rsidRDefault="00493A71" w:rsidP="00493A71">
      <w:pPr>
        <w:numPr>
          <w:ilvl w:val="0"/>
          <w:numId w:val="10"/>
        </w:numPr>
        <w:jc w:val="both"/>
        <w:rPr>
          <w:rFonts w:eastAsia="Times New Roman" w:cstheme="minorHAnsi"/>
          <w:b/>
          <w:bCs/>
          <w:sz w:val="24"/>
          <w:szCs w:val="24"/>
          <w:lang w:eastAsia="es-ES"/>
        </w:rPr>
      </w:pPr>
      <w:r w:rsidRPr="00493A71">
        <w:rPr>
          <w:rFonts w:eastAsia="Times New Roman" w:cstheme="minorHAnsi"/>
          <w:b/>
          <w:bCs/>
          <w:sz w:val="24"/>
          <w:szCs w:val="24"/>
          <w:lang w:eastAsia="es-ES"/>
        </w:rPr>
        <w:t>Soberanía Nacional y división de poderes.</w:t>
      </w:r>
    </w:p>
    <w:p w14:paraId="1A96ADD7" w14:textId="77777777" w:rsidR="00800FE9" w:rsidRPr="00800FE9" w:rsidRDefault="00493A71" w:rsidP="00493A71">
      <w:pPr>
        <w:numPr>
          <w:ilvl w:val="0"/>
          <w:numId w:val="10"/>
        </w:numPr>
        <w:jc w:val="both"/>
        <w:rPr>
          <w:rFonts w:eastAsia="Times New Roman" w:cstheme="minorHAnsi"/>
          <w:b/>
          <w:bCs/>
          <w:sz w:val="24"/>
          <w:szCs w:val="24"/>
          <w:lang w:eastAsia="es-ES"/>
        </w:rPr>
      </w:pPr>
      <w:r w:rsidRPr="00493A71">
        <w:rPr>
          <w:rFonts w:eastAsia="Times New Roman" w:cstheme="minorHAnsi"/>
          <w:b/>
          <w:bCs/>
          <w:sz w:val="24"/>
          <w:szCs w:val="24"/>
          <w:lang w:eastAsia="es-ES"/>
        </w:rPr>
        <w:t>Rechazo a los pod</w:t>
      </w:r>
      <w:r w:rsidRPr="00800FE9">
        <w:rPr>
          <w:rFonts w:eastAsia="Times New Roman" w:cstheme="minorHAnsi"/>
          <w:b/>
          <w:bCs/>
          <w:sz w:val="24"/>
          <w:szCs w:val="24"/>
          <w:lang w:eastAsia="es-ES"/>
        </w:rPr>
        <w:t>e</w:t>
      </w:r>
      <w:r w:rsidRPr="00493A71">
        <w:rPr>
          <w:rFonts w:eastAsia="Times New Roman" w:cstheme="minorHAnsi"/>
          <w:b/>
          <w:bCs/>
          <w:sz w:val="24"/>
          <w:szCs w:val="24"/>
          <w:lang w:eastAsia="es-ES"/>
        </w:rPr>
        <w:t>res</w:t>
      </w:r>
      <w:r w:rsidRPr="00800FE9">
        <w:rPr>
          <w:rFonts w:eastAsia="Times New Roman" w:cstheme="minorHAnsi"/>
          <w:b/>
          <w:bCs/>
          <w:sz w:val="24"/>
          <w:szCs w:val="24"/>
          <w:lang w:eastAsia="es-ES"/>
        </w:rPr>
        <w:t xml:space="preserve"> </w:t>
      </w:r>
      <w:r w:rsidRPr="00493A71">
        <w:rPr>
          <w:rFonts w:eastAsia="Times New Roman" w:cstheme="minorHAnsi"/>
          <w:b/>
          <w:bCs/>
          <w:sz w:val="24"/>
          <w:szCs w:val="24"/>
          <w:lang w:eastAsia="es-ES"/>
        </w:rPr>
        <w:t>absolutos del monarca y a los privilegios de las antiguas clases sociales</w:t>
      </w:r>
      <w:r w:rsidR="00800FE9" w:rsidRPr="00800FE9">
        <w:rPr>
          <w:rFonts w:eastAsia="Times New Roman" w:cstheme="minorHAnsi"/>
          <w:b/>
          <w:bCs/>
          <w:sz w:val="24"/>
          <w:szCs w:val="24"/>
          <w:lang w:eastAsia="es-ES"/>
        </w:rPr>
        <w:t>.</w:t>
      </w:r>
    </w:p>
    <w:p w14:paraId="2197CC87" w14:textId="77777777" w:rsidR="00493A71" w:rsidRDefault="00493A71" w:rsidP="00493A71">
      <w:pPr>
        <w:jc w:val="both"/>
        <w:rPr>
          <w:rFonts w:eastAsia="Times New Roman" w:cstheme="minorHAnsi"/>
          <w:b/>
          <w:bCs/>
          <w:color w:val="FF0000"/>
          <w:sz w:val="28"/>
          <w:szCs w:val="28"/>
          <w:u w:val="single"/>
          <w:lang w:eastAsia="es-ES"/>
        </w:rPr>
      </w:pPr>
      <w:r>
        <w:rPr>
          <w:rFonts w:eastAsia="Times New Roman" w:cstheme="minorHAnsi"/>
          <w:b/>
          <w:bCs/>
          <w:color w:val="FF0000"/>
          <w:sz w:val="28"/>
          <w:szCs w:val="28"/>
          <w:u w:val="single"/>
          <w:lang w:eastAsia="es-ES"/>
        </w:rPr>
        <w:t>Tipos de liberalismo</w:t>
      </w:r>
    </w:p>
    <w:p w14:paraId="578E0C17" w14:textId="77777777" w:rsidR="00493A71" w:rsidRPr="00493A71" w:rsidRDefault="00800FE9" w:rsidP="00800FE9">
      <w:pPr>
        <w:ind w:left="720"/>
        <w:jc w:val="both"/>
        <w:rPr>
          <w:rFonts w:eastAsia="Times New Roman" w:cstheme="minorHAnsi"/>
          <w:b/>
          <w:bCs/>
          <w:color w:val="FF0000"/>
          <w:sz w:val="24"/>
          <w:szCs w:val="24"/>
          <w:u w:val="single"/>
          <w:lang w:eastAsia="es-ES"/>
        </w:rPr>
      </w:pPr>
      <w:r w:rsidRPr="00AB41C3">
        <w:rPr>
          <w:rFonts w:eastAsia="Times New Roman" w:cstheme="minorHAnsi"/>
          <w:b/>
          <w:bCs/>
          <w:color w:val="FF0000"/>
          <w:sz w:val="24"/>
          <w:szCs w:val="24"/>
          <w:u w:val="single"/>
          <w:lang w:eastAsia="es-ES"/>
        </w:rPr>
        <w:t xml:space="preserve">A) </w:t>
      </w:r>
      <w:r w:rsidR="00493A71" w:rsidRPr="00493A71">
        <w:rPr>
          <w:rFonts w:eastAsia="Times New Roman" w:cstheme="minorHAnsi"/>
          <w:b/>
          <w:bCs/>
          <w:color w:val="FF0000"/>
          <w:sz w:val="24"/>
          <w:szCs w:val="24"/>
          <w:u w:val="single"/>
          <w:lang w:eastAsia="es-ES"/>
        </w:rPr>
        <w:t xml:space="preserve">Liberalismo Doctrinario </w:t>
      </w:r>
    </w:p>
    <w:p w14:paraId="7F72BF45" w14:textId="77777777" w:rsidR="00493A71" w:rsidRPr="00800FE9" w:rsidRDefault="00493A71" w:rsidP="00800FE9">
      <w:pPr>
        <w:ind w:left="720"/>
        <w:jc w:val="both"/>
        <w:rPr>
          <w:rFonts w:eastAsia="Times New Roman" w:cstheme="minorHAnsi"/>
          <w:b/>
          <w:bCs/>
          <w:sz w:val="24"/>
          <w:szCs w:val="24"/>
          <w:lang w:eastAsia="es-ES"/>
        </w:rPr>
      </w:pPr>
      <w:r w:rsidRPr="00493A71">
        <w:rPr>
          <w:rFonts w:eastAsia="Times New Roman" w:cstheme="minorHAnsi"/>
          <w:b/>
          <w:bCs/>
          <w:sz w:val="24"/>
          <w:szCs w:val="24"/>
          <w:lang w:eastAsia="es-ES"/>
        </w:rPr>
        <w:t>Propio de las revoluciones de 1830 (constituciones de Francia o Bélgica) y se caracteriza por</w:t>
      </w:r>
      <w:r w:rsidR="00800FE9" w:rsidRPr="00800FE9">
        <w:rPr>
          <w:rFonts w:eastAsia="Times New Roman" w:cstheme="minorHAnsi"/>
          <w:b/>
          <w:bCs/>
          <w:sz w:val="24"/>
          <w:szCs w:val="24"/>
          <w:lang w:eastAsia="es-ES"/>
        </w:rPr>
        <w:t xml:space="preserve">: </w:t>
      </w:r>
    </w:p>
    <w:p w14:paraId="7020B000" w14:textId="77777777" w:rsidR="00800FE9" w:rsidRPr="00800FE9" w:rsidRDefault="00800FE9" w:rsidP="00800FE9">
      <w:pPr>
        <w:pStyle w:val="Prrafodelista"/>
        <w:numPr>
          <w:ilvl w:val="0"/>
          <w:numId w:val="13"/>
        </w:numPr>
        <w:jc w:val="both"/>
        <w:rPr>
          <w:rFonts w:eastAsia="Times New Roman" w:cstheme="minorHAnsi"/>
          <w:b/>
          <w:bCs/>
          <w:sz w:val="24"/>
          <w:szCs w:val="24"/>
          <w:lang w:eastAsia="es-ES"/>
        </w:rPr>
      </w:pPr>
      <w:r w:rsidRPr="00800FE9">
        <w:rPr>
          <w:rFonts w:eastAsia="Times New Roman" w:cstheme="minorHAnsi"/>
          <w:b/>
          <w:bCs/>
          <w:sz w:val="24"/>
          <w:szCs w:val="24"/>
          <w:lang w:eastAsia="es-ES"/>
        </w:rPr>
        <w:t>Estado de Derecho e Igualdad</w:t>
      </w:r>
    </w:p>
    <w:p w14:paraId="310CEC9B" w14:textId="77777777" w:rsidR="00800FE9" w:rsidRDefault="00800FE9" w:rsidP="00800FE9">
      <w:pPr>
        <w:pStyle w:val="Prrafodelista"/>
        <w:numPr>
          <w:ilvl w:val="0"/>
          <w:numId w:val="13"/>
        </w:numPr>
        <w:jc w:val="both"/>
        <w:rPr>
          <w:rFonts w:eastAsia="Times New Roman" w:cstheme="minorHAnsi"/>
          <w:b/>
          <w:bCs/>
          <w:sz w:val="24"/>
          <w:szCs w:val="24"/>
          <w:lang w:eastAsia="es-ES"/>
        </w:rPr>
      </w:pPr>
      <w:r w:rsidRPr="00800FE9">
        <w:rPr>
          <w:rFonts w:eastAsia="Times New Roman" w:cstheme="minorHAnsi"/>
          <w:b/>
          <w:bCs/>
          <w:sz w:val="24"/>
          <w:szCs w:val="24"/>
          <w:lang w:eastAsia="es-ES"/>
        </w:rPr>
        <w:t>Predominio de los derechos individuales</w:t>
      </w:r>
    </w:p>
    <w:p w14:paraId="57DDD2D8" w14:textId="77777777" w:rsidR="00800FE9" w:rsidRDefault="00800FE9" w:rsidP="00800FE9">
      <w:pPr>
        <w:pStyle w:val="Prrafodelista"/>
        <w:numPr>
          <w:ilvl w:val="0"/>
          <w:numId w:val="13"/>
        </w:numPr>
        <w:jc w:val="both"/>
        <w:rPr>
          <w:rFonts w:eastAsia="Times New Roman" w:cstheme="minorHAnsi"/>
          <w:b/>
          <w:bCs/>
          <w:sz w:val="24"/>
          <w:szCs w:val="24"/>
          <w:lang w:eastAsia="es-ES"/>
        </w:rPr>
      </w:pPr>
      <w:r w:rsidRPr="00800FE9">
        <w:rPr>
          <w:rFonts w:eastAsia="Times New Roman" w:cstheme="minorHAnsi"/>
          <w:b/>
          <w:bCs/>
          <w:sz w:val="24"/>
          <w:szCs w:val="24"/>
          <w:lang w:eastAsia="es-ES"/>
        </w:rPr>
        <w:t>Desigualdad socioeconómica</w:t>
      </w:r>
    </w:p>
    <w:p w14:paraId="73EE8ED1" w14:textId="77777777" w:rsidR="00800FE9" w:rsidRDefault="00800FE9" w:rsidP="00800FE9">
      <w:pPr>
        <w:pStyle w:val="Prrafodelista"/>
        <w:numPr>
          <w:ilvl w:val="0"/>
          <w:numId w:val="13"/>
        </w:numPr>
        <w:jc w:val="both"/>
        <w:rPr>
          <w:rFonts w:eastAsia="Times New Roman" w:cstheme="minorHAnsi"/>
          <w:b/>
          <w:bCs/>
          <w:sz w:val="24"/>
          <w:szCs w:val="24"/>
          <w:lang w:eastAsia="es-ES"/>
        </w:rPr>
      </w:pPr>
      <w:r w:rsidRPr="00800FE9">
        <w:rPr>
          <w:rFonts w:eastAsia="Times New Roman" w:cstheme="minorHAnsi"/>
          <w:b/>
          <w:bCs/>
          <w:sz w:val="24"/>
          <w:szCs w:val="24"/>
          <w:lang w:eastAsia="es-ES"/>
        </w:rPr>
        <w:t>Predominio de la alta burguesía. Protagonismo burgués en las revoluciones.</w:t>
      </w:r>
    </w:p>
    <w:p w14:paraId="21E9ECC7" w14:textId="77777777" w:rsidR="00800FE9" w:rsidRDefault="00800FE9" w:rsidP="00800FE9">
      <w:pPr>
        <w:pStyle w:val="Prrafodelista"/>
        <w:numPr>
          <w:ilvl w:val="0"/>
          <w:numId w:val="13"/>
        </w:numPr>
        <w:jc w:val="both"/>
        <w:rPr>
          <w:rFonts w:eastAsia="Times New Roman" w:cstheme="minorHAnsi"/>
          <w:b/>
          <w:bCs/>
          <w:sz w:val="24"/>
          <w:szCs w:val="24"/>
          <w:lang w:eastAsia="es-ES"/>
        </w:rPr>
      </w:pPr>
      <w:r w:rsidRPr="00800FE9">
        <w:rPr>
          <w:rFonts w:eastAsia="Times New Roman" w:cstheme="minorHAnsi"/>
          <w:b/>
          <w:bCs/>
          <w:sz w:val="24"/>
          <w:szCs w:val="24"/>
          <w:lang w:eastAsia="es-ES"/>
        </w:rPr>
        <w:t>Soberanía nacional, sufragio censitario, nación limitada a la población activa.</w:t>
      </w:r>
    </w:p>
    <w:p w14:paraId="262D43B8" w14:textId="77777777" w:rsidR="00800FE9" w:rsidRPr="00AB41C3" w:rsidRDefault="00800FE9" w:rsidP="00800FE9">
      <w:pPr>
        <w:jc w:val="both"/>
        <w:rPr>
          <w:rFonts w:eastAsia="Times New Roman" w:cstheme="minorHAnsi"/>
          <w:b/>
          <w:bCs/>
          <w:color w:val="FF0000"/>
          <w:sz w:val="24"/>
          <w:szCs w:val="24"/>
          <w:lang w:eastAsia="es-ES"/>
        </w:rPr>
      </w:pPr>
      <w:r w:rsidRPr="00AB41C3">
        <w:rPr>
          <w:rFonts w:eastAsia="Times New Roman" w:cstheme="minorHAnsi"/>
          <w:b/>
          <w:bCs/>
          <w:sz w:val="24"/>
          <w:szCs w:val="24"/>
          <w:lang w:eastAsia="es-ES"/>
        </w:rPr>
        <w:t xml:space="preserve">            </w:t>
      </w:r>
      <w:r w:rsidRPr="00AB41C3">
        <w:rPr>
          <w:rFonts w:eastAsia="Times New Roman" w:cstheme="minorHAnsi"/>
          <w:b/>
          <w:bCs/>
          <w:color w:val="FF0000"/>
          <w:sz w:val="24"/>
          <w:szCs w:val="24"/>
          <w:lang w:eastAsia="es-ES"/>
        </w:rPr>
        <w:t xml:space="preserve"> B) Liberalismo Progresista </w:t>
      </w:r>
    </w:p>
    <w:p w14:paraId="318BB0E1" w14:textId="77777777" w:rsidR="00800FE9" w:rsidRDefault="00800FE9" w:rsidP="00800FE9">
      <w:pPr>
        <w:ind w:left="720"/>
        <w:jc w:val="both"/>
        <w:rPr>
          <w:rFonts w:eastAsia="Times New Roman" w:cstheme="minorHAnsi"/>
          <w:b/>
          <w:bCs/>
          <w:sz w:val="24"/>
          <w:szCs w:val="24"/>
          <w:lang w:eastAsia="es-ES"/>
        </w:rPr>
      </w:pPr>
      <w:r>
        <w:rPr>
          <w:rFonts w:eastAsia="Times New Roman" w:cstheme="minorHAnsi"/>
          <w:b/>
          <w:bCs/>
          <w:color w:val="FF0000"/>
          <w:sz w:val="28"/>
          <w:szCs w:val="28"/>
          <w:lang w:eastAsia="es-ES"/>
        </w:rPr>
        <w:t xml:space="preserve">  </w:t>
      </w:r>
      <w:r w:rsidRPr="00800FE9">
        <w:rPr>
          <w:rFonts w:eastAsia="Times New Roman" w:cstheme="minorHAnsi"/>
          <w:b/>
          <w:bCs/>
          <w:sz w:val="24"/>
          <w:szCs w:val="24"/>
          <w:lang w:eastAsia="es-ES"/>
        </w:rPr>
        <w:t xml:space="preserve">Propio de las revoluciones de 1848 (III República francesa) y se caracteriza por: </w:t>
      </w:r>
    </w:p>
    <w:p w14:paraId="570D62B5" w14:textId="77777777" w:rsidR="00800FE9" w:rsidRPr="00800FE9" w:rsidRDefault="00800FE9" w:rsidP="00800FE9">
      <w:pPr>
        <w:pStyle w:val="Prrafodelista"/>
        <w:numPr>
          <w:ilvl w:val="0"/>
          <w:numId w:val="17"/>
        </w:numPr>
        <w:jc w:val="both"/>
        <w:rPr>
          <w:rFonts w:eastAsia="Times New Roman" w:cstheme="minorHAnsi"/>
          <w:b/>
          <w:bCs/>
          <w:sz w:val="24"/>
          <w:szCs w:val="24"/>
          <w:lang w:eastAsia="es-ES"/>
        </w:rPr>
      </w:pPr>
      <w:r w:rsidRPr="00800FE9">
        <w:rPr>
          <w:rFonts w:eastAsia="Times New Roman" w:cstheme="minorHAnsi"/>
          <w:b/>
          <w:bCs/>
          <w:sz w:val="24"/>
          <w:szCs w:val="24"/>
          <w:lang w:eastAsia="es-ES"/>
        </w:rPr>
        <w:t>Estado de Derecho e Igualdad Jurídica.</w:t>
      </w:r>
    </w:p>
    <w:p w14:paraId="379091B8" w14:textId="77777777" w:rsidR="00800FE9" w:rsidRPr="00800FE9" w:rsidRDefault="00800FE9" w:rsidP="00800FE9">
      <w:pPr>
        <w:pStyle w:val="Prrafodelista"/>
        <w:numPr>
          <w:ilvl w:val="0"/>
          <w:numId w:val="17"/>
        </w:numPr>
        <w:jc w:val="both"/>
        <w:rPr>
          <w:rFonts w:eastAsia="Times New Roman" w:cstheme="minorHAnsi"/>
          <w:b/>
          <w:bCs/>
          <w:sz w:val="24"/>
          <w:szCs w:val="24"/>
          <w:lang w:eastAsia="es-ES"/>
        </w:rPr>
      </w:pPr>
      <w:r w:rsidRPr="00800FE9">
        <w:rPr>
          <w:rFonts w:eastAsia="Times New Roman" w:cstheme="minorHAnsi"/>
          <w:b/>
          <w:bCs/>
          <w:sz w:val="24"/>
          <w:szCs w:val="24"/>
          <w:lang w:eastAsia="es-ES"/>
        </w:rPr>
        <w:t>Mayor importancia de los derechos sociales.</w:t>
      </w:r>
    </w:p>
    <w:p w14:paraId="40332320" w14:textId="77777777" w:rsidR="00800FE9" w:rsidRPr="00800FE9" w:rsidRDefault="00800FE9" w:rsidP="00800FE9">
      <w:pPr>
        <w:pStyle w:val="Prrafodelista"/>
        <w:numPr>
          <w:ilvl w:val="0"/>
          <w:numId w:val="17"/>
        </w:numPr>
        <w:jc w:val="both"/>
        <w:rPr>
          <w:rFonts w:eastAsia="Times New Roman" w:cstheme="minorHAnsi"/>
          <w:b/>
          <w:bCs/>
          <w:sz w:val="24"/>
          <w:szCs w:val="24"/>
          <w:lang w:eastAsia="es-ES"/>
        </w:rPr>
      </w:pPr>
      <w:r w:rsidRPr="00800FE9">
        <w:rPr>
          <w:rFonts w:eastAsia="Times New Roman" w:cstheme="minorHAnsi"/>
          <w:b/>
          <w:bCs/>
          <w:sz w:val="24"/>
          <w:szCs w:val="24"/>
          <w:lang w:eastAsia="es-ES"/>
        </w:rPr>
        <w:t>Más igualdad socioeconómica</w:t>
      </w:r>
    </w:p>
    <w:p w14:paraId="04D74FF4" w14:textId="77777777" w:rsidR="00800FE9" w:rsidRPr="00800FE9" w:rsidRDefault="00800FE9" w:rsidP="00800FE9">
      <w:pPr>
        <w:pStyle w:val="Prrafodelista"/>
        <w:numPr>
          <w:ilvl w:val="0"/>
          <w:numId w:val="17"/>
        </w:numPr>
        <w:jc w:val="both"/>
        <w:rPr>
          <w:rFonts w:eastAsia="Times New Roman" w:cstheme="minorHAnsi"/>
          <w:b/>
          <w:bCs/>
          <w:sz w:val="24"/>
          <w:szCs w:val="24"/>
          <w:lang w:eastAsia="es-ES"/>
        </w:rPr>
      </w:pPr>
      <w:r w:rsidRPr="00800FE9">
        <w:rPr>
          <w:rFonts w:eastAsia="Times New Roman" w:cstheme="minorHAnsi"/>
          <w:b/>
          <w:bCs/>
          <w:sz w:val="24"/>
          <w:szCs w:val="24"/>
          <w:lang w:eastAsia="es-ES"/>
        </w:rPr>
        <w:t>Predominio de la burguesía media. Protagonismo popular en las revoluciones.</w:t>
      </w:r>
    </w:p>
    <w:p w14:paraId="53230880" w14:textId="77777777" w:rsidR="00800FE9" w:rsidRPr="00800FE9" w:rsidRDefault="00800FE9" w:rsidP="00800FE9">
      <w:pPr>
        <w:pStyle w:val="Prrafodelista"/>
        <w:numPr>
          <w:ilvl w:val="0"/>
          <w:numId w:val="17"/>
        </w:numPr>
        <w:jc w:val="both"/>
        <w:rPr>
          <w:rFonts w:eastAsia="Times New Roman" w:cstheme="minorHAnsi"/>
          <w:b/>
          <w:bCs/>
          <w:sz w:val="24"/>
          <w:szCs w:val="24"/>
          <w:lang w:eastAsia="es-ES"/>
        </w:rPr>
      </w:pPr>
      <w:r w:rsidRPr="00800FE9">
        <w:rPr>
          <w:rFonts w:eastAsia="Times New Roman" w:cstheme="minorHAnsi"/>
          <w:b/>
          <w:bCs/>
          <w:sz w:val="24"/>
          <w:szCs w:val="24"/>
          <w:lang w:eastAsia="es-ES"/>
        </w:rPr>
        <w:t>Soberanía popular, sufragio Universal, pueblo-nación.</w:t>
      </w:r>
    </w:p>
    <w:p w14:paraId="0209ED92" w14:textId="77777777" w:rsidR="00493A71" w:rsidRPr="00AB41C3" w:rsidRDefault="00493A71" w:rsidP="00493A71">
      <w:pPr>
        <w:spacing w:before="100" w:beforeAutospacing="1" w:after="100" w:afterAutospacing="1" w:line="240" w:lineRule="auto"/>
        <w:jc w:val="both"/>
        <w:rPr>
          <w:rFonts w:eastAsia="Times New Roman" w:cstheme="minorHAnsi"/>
          <w:b/>
          <w:bCs/>
          <w:color w:val="FF0000"/>
          <w:sz w:val="28"/>
          <w:szCs w:val="28"/>
          <w:lang w:eastAsia="es-ES"/>
        </w:rPr>
      </w:pPr>
      <w:r w:rsidRPr="00AB41C3">
        <w:rPr>
          <w:rFonts w:eastAsia="Times New Roman" w:cstheme="minorHAnsi"/>
          <w:b/>
          <w:bCs/>
          <w:color w:val="FF0000"/>
          <w:sz w:val="28"/>
          <w:szCs w:val="28"/>
          <w:lang w:eastAsia="es-ES"/>
        </w:rPr>
        <w:t xml:space="preserve">LAS IDEOLOGÍAS NACIONALISTAS </w:t>
      </w:r>
    </w:p>
    <w:p w14:paraId="51EBB010" w14:textId="77777777" w:rsidR="00335FA2" w:rsidRDefault="00493A71" w:rsidP="00AB41C3">
      <w:pPr>
        <w:spacing w:before="100" w:beforeAutospacing="1" w:after="100" w:afterAutospacing="1" w:line="240" w:lineRule="auto"/>
        <w:jc w:val="both"/>
        <w:rPr>
          <w:rFonts w:eastAsia="Times New Roman" w:cstheme="minorHAnsi"/>
          <w:b/>
          <w:bCs/>
          <w:sz w:val="24"/>
          <w:szCs w:val="24"/>
          <w:lang w:eastAsia="es-ES"/>
        </w:rPr>
      </w:pPr>
      <w:r w:rsidRPr="00AB41C3">
        <w:rPr>
          <w:rFonts w:eastAsia="Times New Roman" w:cstheme="minorHAnsi"/>
          <w:b/>
          <w:bCs/>
          <w:sz w:val="24"/>
          <w:szCs w:val="24"/>
          <w:lang w:eastAsia="es-ES"/>
        </w:rPr>
        <w:t>A lo largo del siglo XIX, esta constituyó una corriente que impulsó la creación de nuevos estados nacionales, al tiempo que reforzaba los lazos entre los ciudadanos de los ya existentes</w:t>
      </w:r>
      <w:r w:rsidR="00AB41C3">
        <w:rPr>
          <w:rFonts w:eastAsia="Times New Roman" w:cstheme="minorHAnsi"/>
          <w:b/>
          <w:bCs/>
          <w:sz w:val="24"/>
          <w:szCs w:val="24"/>
          <w:lang w:eastAsia="es-ES"/>
        </w:rPr>
        <w:t xml:space="preserve">. </w:t>
      </w:r>
      <w:r w:rsidR="00AB41C3" w:rsidRPr="00AB41C3">
        <w:rPr>
          <w:rFonts w:eastAsia="Times New Roman" w:cstheme="minorHAnsi"/>
          <w:b/>
          <w:bCs/>
          <w:sz w:val="24"/>
          <w:szCs w:val="24"/>
          <w:lang w:eastAsia="es-ES"/>
        </w:rPr>
        <w:t>Surgió a finales del siglo XVIII como influencia de la independencia de los Estados Unidos y de la Revolución Francesa. Influyó en todos los ciclos revolucionarios del siglo XIX si bien a partir de 1848 adquiere un tono conservador basándose en la tradición tal y como veremos en las unificaciones de Italia y Alemania.</w:t>
      </w:r>
      <w:r w:rsidR="00AB41C3">
        <w:rPr>
          <w:rFonts w:eastAsia="Times New Roman" w:cstheme="minorHAnsi"/>
          <w:b/>
          <w:bCs/>
          <w:sz w:val="24"/>
          <w:szCs w:val="24"/>
          <w:lang w:eastAsia="es-ES"/>
        </w:rPr>
        <w:t xml:space="preserve"> </w:t>
      </w:r>
    </w:p>
    <w:p w14:paraId="59CE2E3B" w14:textId="77777777" w:rsidR="00AB41C3" w:rsidRDefault="00AB41C3" w:rsidP="00AB41C3">
      <w:pPr>
        <w:spacing w:before="100" w:beforeAutospacing="1" w:after="100" w:afterAutospacing="1" w:line="240" w:lineRule="auto"/>
        <w:jc w:val="both"/>
        <w:rPr>
          <w:rFonts w:eastAsia="Times New Roman" w:cstheme="minorHAnsi"/>
          <w:b/>
          <w:bCs/>
          <w:sz w:val="24"/>
          <w:szCs w:val="24"/>
          <w:lang w:eastAsia="es-ES"/>
        </w:rPr>
      </w:pPr>
      <w:r>
        <w:rPr>
          <w:rFonts w:eastAsia="Times New Roman" w:cstheme="minorHAnsi"/>
          <w:b/>
          <w:bCs/>
          <w:sz w:val="24"/>
          <w:szCs w:val="24"/>
          <w:lang w:eastAsia="es-ES"/>
        </w:rPr>
        <w:t>Existen dos conceptos de nación:</w:t>
      </w:r>
    </w:p>
    <w:p w14:paraId="55D064CD" w14:textId="77777777" w:rsidR="00AB41C3" w:rsidRDefault="00AB41C3" w:rsidP="00AB41C3">
      <w:pPr>
        <w:pStyle w:val="Prrafodelista"/>
        <w:numPr>
          <w:ilvl w:val="0"/>
          <w:numId w:val="19"/>
        </w:numPr>
        <w:spacing w:before="100" w:beforeAutospacing="1" w:after="100" w:afterAutospacing="1" w:line="240" w:lineRule="auto"/>
        <w:jc w:val="both"/>
        <w:rPr>
          <w:rFonts w:eastAsia="Times New Roman" w:cstheme="minorHAnsi"/>
          <w:b/>
          <w:bCs/>
          <w:sz w:val="24"/>
          <w:szCs w:val="24"/>
          <w:lang w:eastAsia="es-ES"/>
        </w:rPr>
      </w:pPr>
      <w:r>
        <w:rPr>
          <w:rFonts w:eastAsia="Times New Roman" w:cstheme="minorHAnsi"/>
          <w:b/>
          <w:bCs/>
          <w:sz w:val="24"/>
          <w:szCs w:val="24"/>
          <w:lang w:eastAsia="es-ES"/>
        </w:rPr>
        <w:t xml:space="preserve">Liberal basada en el principio de que la soberanía reside en el pueblo (soberanía  nacional) y esta se </w:t>
      </w:r>
      <w:r w:rsidR="00236F17">
        <w:rPr>
          <w:rFonts w:eastAsia="Times New Roman" w:cstheme="minorHAnsi"/>
          <w:b/>
          <w:bCs/>
          <w:sz w:val="24"/>
          <w:szCs w:val="24"/>
          <w:lang w:eastAsia="es-ES"/>
        </w:rPr>
        <w:t>ejerce a través de un pacto.</w:t>
      </w:r>
    </w:p>
    <w:p w14:paraId="36B7DE5F" w14:textId="77777777" w:rsidR="00236F17" w:rsidRPr="00AB41C3" w:rsidRDefault="00236F17" w:rsidP="00AB41C3">
      <w:pPr>
        <w:pStyle w:val="Prrafodelista"/>
        <w:numPr>
          <w:ilvl w:val="0"/>
          <w:numId w:val="19"/>
        </w:numPr>
        <w:spacing w:before="100" w:beforeAutospacing="1" w:after="100" w:afterAutospacing="1" w:line="240" w:lineRule="auto"/>
        <w:jc w:val="both"/>
        <w:rPr>
          <w:rFonts w:eastAsia="Times New Roman" w:cstheme="minorHAnsi"/>
          <w:b/>
          <w:bCs/>
          <w:sz w:val="24"/>
          <w:szCs w:val="24"/>
          <w:lang w:eastAsia="es-ES"/>
        </w:rPr>
      </w:pPr>
      <w:r>
        <w:rPr>
          <w:rFonts w:eastAsia="Times New Roman" w:cstheme="minorHAnsi"/>
          <w:b/>
          <w:bCs/>
          <w:sz w:val="24"/>
          <w:szCs w:val="24"/>
          <w:lang w:eastAsia="es-ES"/>
        </w:rPr>
        <w:t>Conservadora influida por el Romanticismo y basada en el espíritu o naturaleza del pueblo fundamentado en elementos como el idioma, la historia común o la religión.</w:t>
      </w:r>
    </w:p>
    <w:p w14:paraId="46DAAA71" w14:textId="77777777" w:rsidR="00AB41C3" w:rsidRPr="00AB41C3" w:rsidRDefault="00AB41C3" w:rsidP="00493A71">
      <w:pPr>
        <w:jc w:val="both"/>
        <w:rPr>
          <w:rFonts w:eastAsia="Times New Roman" w:cstheme="minorHAnsi"/>
          <w:b/>
          <w:bCs/>
          <w:sz w:val="24"/>
          <w:szCs w:val="24"/>
          <w:lang w:eastAsia="es-ES"/>
        </w:rPr>
      </w:pPr>
    </w:p>
    <w:p w14:paraId="29901BC3" w14:textId="7269C123" w:rsidR="00AB5C32" w:rsidRPr="002C1D3A" w:rsidRDefault="007B308F" w:rsidP="00AB5C32">
      <w:pPr>
        <w:spacing w:before="100" w:beforeAutospacing="1" w:after="360" w:line="240" w:lineRule="auto"/>
        <w:jc w:val="center"/>
        <w:rPr>
          <w:rFonts w:ascii="Times New Roman" w:eastAsia="Times New Roman" w:hAnsi="Times New Roman" w:cs="Times New Roman"/>
          <w:b/>
          <w:bCs/>
          <w:color w:val="FF0000"/>
          <w:sz w:val="32"/>
          <w:szCs w:val="32"/>
          <w:u w:val="single"/>
          <w:lang w:eastAsia="es-ES"/>
        </w:rPr>
      </w:pPr>
      <w:r>
        <w:rPr>
          <w:rFonts w:ascii="Times New Roman" w:eastAsia="Times New Roman" w:hAnsi="Times New Roman" w:cs="Times New Roman"/>
          <w:b/>
          <w:bCs/>
          <w:color w:val="FF0000"/>
          <w:sz w:val="32"/>
          <w:szCs w:val="32"/>
          <w:u w:val="single"/>
          <w:lang w:eastAsia="es-ES"/>
        </w:rPr>
        <w:lastRenderedPageBreak/>
        <w:t>LAS REVOLUCIONES LIBERALES DE 1820,1830 Y 1848</w:t>
      </w:r>
    </w:p>
    <w:p w14:paraId="0A74B057" w14:textId="60CAC6F9" w:rsidR="00AB5C32" w:rsidRDefault="00AB5C32" w:rsidP="00AB5C32">
      <w:pPr>
        <w:rPr>
          <w:rFonts w:cstheme="minorHAnsi"/>
          <w:b/>
          <w:bCs/>
          <w:color w:val="0070C0"/>
          <w:sz w:val="24"/>
          <w:szCs w:val="24"/>
        </w:rPr>
      </w:pPr>
      <w:r>
        <w:rPr>
          <w:rFonts w:cstheme="minorHAnsi"/>
          <w:b/>
          <w:bCs/>
          <w:color w:val="0070C0"/>
          <w:sz w:val="24"/>
          <w:szCs w:val="24"/>
        </w:rPr>
        <w:t>CICLO REVOLUCIONARIO DE 1820</w:t>
      </w:r>
    </w:p>
    <w:p w14:paraId="5D9CDA17" w14:textId="07D5C467" w:rsidR="00AB5C32" w:rsidRDefault="00AB5C32" w:rsidP="00AB5C32">
      <w:pPr>
        <w:jc w:val="both"/>
        <w:rPr>
          <w:rFonts w:cstheme="minorHAnsi"/>
          <w:b/>
          <w:bCs/>
          <w:sz w:val="24"/>
          <w:szCs w:val="24"/>
        </w:rPr>
      </w:pPr>
      <w:r>
        <w:rPr>
          <w:rFonts w:cstheme="minorHAnsi"/>
          <w:b/>
          <w:bCs/>
          <w:sz w:val="24"/>
          <w:szCs w:val="24"/>
        </w:rPr>
        <w:t>Dentro de este ciclo revolucionario se incluyen las revueltas en España y Nápoles, el proceso de independencia de la América Hispana y la independencia de Grecia. En este período los reyes absolutos se verán obligados a aceptar Constituciones y serán sofocadas por la Santa Alianza.</w:t>
      </w:r>
    </w:p>
    <w:p w14:paraId="2EDC6428" w14:textId="4B0BE908" w:rsidR="00AB5C32" w:rsidRDefault="00E06581" w:rsidP="00AB5C32">
      <w:pPr>
        <w:jc w:val="both"/>
        <w:rPr>
          <w:rFonts w:cstheme="minorHAnsi"/>
          <w:b/>
          <w:bCs/>
          <w:color w:val="7030A0"/>
          <w:sz w:val="24"/>
          <w:szCs w:val="24"/>
        </w:rPr>
      </w:pPr>
      <w:r>
        <w:rPr>
          <w:rFonts w:cstheme="minorHAnsi"/>
          <w:b/>
          <w:bCs/>
          <w:color w:val="7030A0"/>
          <w:sz w:val="24"/>
          <w:szCs w:val="24"/>
        </w:rPr>
        <w:t>REVOLUCIÓN EN ESPAÑA</w:t>
      </w:r>
    </w:p>
    <w:p w14:paraId="22F7C6A7" w14:textId="19A5E07A" w:rsidR="00E06581" w:rsidRDefault="00E06581" w:rsidP="00AB5C32">
      <w:pPr>
        <w:jc w:val="both"/>
        <w:rPr>
          <w:rFonts w:cstheme="minorHAnsi"/>
          <w:b/>
          <w:bCs/>
          <w:sz w:val="24"/>
          <w:szCs w:val="24"/>
        </w:rPr>
      </w:pPr>
      <w:r>
        <w:rPr>
          <w:rFonts w:cstheme="minorHAnsi"/>
          <w:b/>
          <w:bCs/>
          <w:sz w:val="24"/>
          <w:szCs w:val="24"/>
        </w:rPr>
        <w:t>Se dio durante el Trienio Liberal entre 1820 y 1823. Las colonias españolas en América se habían sublevado contra el dominio español. Era necesario enviar refuerzos militares y se sublevaron las tropas al mando del general Riego cuando iban a partir para América. El movimiento se generalizó y Fernando VII tuvo que acatar y jurar la Constitución de 1812.</w:t>
      </w:r>
    </w:p>
    <w:p w14:paraId="0BA17833" w14:textId="2813A630" w:rsidR="00E06581" w:rsidRPr="00E06581" w:rsidRDefault="00E06581" w:rsidP="00AB5C32">
      <w:pPr>
        <w:jc w:val="both"/>
        <w:rPr>
          <w:rFonts w:cstheme="minorHAnsi"/>
          <w:b/>
          <w:bCs/>
          <w:sz w:val="24"/>
          <w:szCs w:val="24"/>
        </w:rPr>
      </w:pPr>
      <w:r>
        <w:rPr>
          <w:rFonts w:cstheme="minorHAnsi"/>
          <w:b/>
          <w:bCs/>
          <w:sz w:val="24"/>
          <w:szCs w:val="24"/>
        </w:rPr>
        <w:t xml:space="preserve">La sublevación terminó con la intervención de la Santa Alianza con el llamado ejército de los Cien Mil hijos de San Luis que derrotó a los liberales haciendo fracasar el movimiento en España y llevando al exilio a numerosos </w:t>
      </w:r>
      <w:r w:rsidR="007E3BB6">
        <w:rPr>
          <w:rFonts w:cstheme="minorHAnsi"/>
          <w:b/>
          <w:bCs/>
          <w:sz w:val="24"/>
          <w:szCs w:val="24"/>
        </w:rPr>
        <w:t>liberales,</w:t>
      </w:r>
      <w:r>
        <w:rPr>
          <w:rFonts w:cstheme="minorHAnsi"/>
          <w:b/>
          <w:bCs/>
          <w:sz w:val="24"/>
          <w:szCs w:val="24"/>
        </w:rPr>
        <w:t xml:space="preserve"> así como algunos fueron fusilados y otros perseguidos.</w:t>
      </w:r>
    </w:p>
    <w:p w14:paraId="44649E91" w14:textId="317EF3AF" w:rsidR="00E06581" w:rsidRDefault="00E06581" w:rsidP="00AB5C32">
      <w:pPr>
        <w:jc w:val="both"/>
        <w:rPr>
          <w:rFonts w:cstheme="minorHAnsi"/>
          <w:b/>
          <w:bCs/>
          <w:color w:val="7030A0"/>
          <w:sz w:val="24"/>
          <w:szCs w:val="24"/>
        </w:rPr>
      </w:pPr>
      <w:r>
        <w:rPr>
          <w:rFonts w:cstheme="minorHAnsi"/>
          <w:b/>
          <w:bCs/>
          <w:color w:val="7030A0"/>
          <w:sz w:val="24"/>
          <w:szCs w:val="24"/>
        </w:rPr>
        <w:t>REVOLUCIÓN EN N</w:t>
      </w:r>
      <w:r w:rsidR="00A77339">
        <w:rPr>
          <w:rFonts w:cstheme="minorHAnsi"/>
          <w:b/>
          <w:bCs/>
          <w:color w:val="7030A0"/>
          <w:sz w:val="24"/>
          <w:szCs w:val="24"/>
        </w:rPr>
        <w:t>ÁPOLES</w:t>
      </w:r>
    </w:p>
    <w:p w14:paraId="6E574BBA" w14:textId="1C050495" w:rsidR="00A77339" w:rsidRDefault="00A77339" w:rsidP="00AB5C32">
      <w:pPr>
        <w:jc w:val="both"/>
        <w:rPr>
          <w:rFonts w:cstheme="minorHAnsi"/>
          <w:b/>
          <w:bCs/>
          <w:sz w:val="24"/>
          <w:szCs w:val="24"/>
        </w:rPr>
      </w:pPr>
      <w:r w:rsidRPr="00A77339">
        <w:rPr>
          <w:rFonts w:cstheme="minorHAnsi"/>
          <w:b/>
          <w:bCs/>
          <w:sz w:val="24"/>
          <w:szCs w:val="24"/>
        </w:rPr>
        <w:t xml:space="preserve">En Nápoles estalló una </w:t>
      </w:r>
      <w:r>
        <w:rPr>
          <w:rFonts w:cstheme="minorHAnsi"/>
          <w:b/>
          <w:bCs/>
          <w:sz w:val="24"/>
          <w:szCs w:val="24"/>
        </w:rPr>
        <w:t>revuelta organizada por los Carbonería que era una sociedad secreta nacionalista y liberal que aspiraban a la unificación de la península itálica. En un primer momento la revolución triunfó y obligaron al rey Fernando a aceptar una Constitución similar a la española de 1812.</w:t>
      </w:r>
    </w:p>
    <w:p w14:paraId="078D9AEE" w14:textId="01713395" w:rsidR="00A77339" w:rsidRDefault="00A77339" w:rsidP="00AB5C32">
      <w:pPr>
        <w:jc w:val="both"/>
        <w:rPr>
          <w:rFonts w:cstheme="minorHAnsi"/>
          <w:b/>
          <w:bCs/>
          <w:sz w:val="24"/>
          <w:szCs w:val="24"/>
        </w:rPr>
      </w:pPr>
      <w:r>
        <w:rPr>
          <w:rFonts w:cstheme="minorHAnsi"/>
          <w:b/>
          <w:bCs/>
          <w:sz w:val="24"/>
          <w:szCs w:val="24"/>
        </w:rPr>
        <w:t>La Santa Alianza se reunió al ver la gravedad de la revuelta y envió tropas austriacas a sofocar la revolución. Vencieron al ejército liberal invadiendo Nápoles y restaurando el absolutismo.</w:t>
      </w:r>
    </w:p>
    <w:p w14:paraId="6ED49F3C" w14:textId="3C76172A" w:rsidR="00A77339" w:rsidRDefault="00A77339" w:rsidP="00AB5C32">
      <w:pPr>
        <w:jc w:val="both"/>
        <w:rPr>
          <w:rFonts w:cstheme="minorHAnsi"/>
          <w:b/>
          <w:bCs/>
          <w:color w:val="7030A0"/>
          <w:sz w:val="24"/>
          <w:szCs w:val="24"/>
        </w:rPr>
      </w:pPr>
      <w:r>
        <w:rPr>
          <w:rFonts w:cstheme="minorHAnsi"/>
          <w:b/>
          <w:bCs/>
          <w:color w:val="7030A0"/>
          <w:sz w:val="24"/>
          <w:szCs w:val="24"/>
        </w:rPr>
        <w:t>INDEPENDENCIA DE GRECIA</w:t>
      </w:r>
    </w:p>
    <w:p w14:paraId="19637396" w14:textId="4DD2E74F" w:rsidR="00A77339" w:rsidRDefault="007E3BB6" w:rsidP="00AB5C32">
      <w:pPr>
        <w:jc w:val="both"/>
        <w:rPr>
          <w:rFonts w:cstheme="minorHAnsi"/>
          <w:b/>
          <w:bCs/>
          <w:sz w:val="24"/>
          <w:szCs w:val="24"/>
        </w:rPr>
      </w:pPr>
      <w:r>
        <w:rPr>
          <w:rFonts w:cstheme="minorHAnsi"/>
          <w:b/>
          <w:bCs/>
          <w:sz w:val="24"/>
          <w:szCs w:val="24"/>
        </w:rPr>
        <w:t>Se enmarca en</w:t>
      </w:r>
      <w:r w:rsidR="00A77339">
        <w:rPr>
          <w:rFonts w:cstheme="minorHAnsi"/>
          <w:b/>
          <w:bCs/>
          <w:sz w:val="24"/>
          <w:szCs w:val="24"/>
        </w:rPr>
        <w:t xml:space="preserve"> la llamada “cuestión de Oriente” caracterizada por la decadencia del Imperio Turco y la extensión de las ideas nacionalistas por la zona de los Balcanes. </w:t>
      </w:r>
    </w:p>
    <w:p w14:paraId="2AF88E3F" w14:textId="0C7ADED2" w:rsidR="007C54B4" w:rsidRDefault="007C54B4" w:rsidP="00AB5C32">
      <w:pPr>
        <w:jc w:val="both"/>
        <w:rPr>
          <w:rFonts w:cstheme="minorHAnsi"/>
          <w:b/>
          <w:bCs/>
          <w:sz w:val="24"/>
          <w:szCs w:val="24"/>
        </w:rPr>
      </w:pPr>
      <w:r>
        <w:rPr>
          <w:rFonts w:cstheme="minorHAnsi"/>
          <w:b/>
          <w:bCs/>
          <w:sz w:val="24"/>
          <w:szCs w:val="24"/>
        </w:rPr>
        <w:t>Fue liderada por la burguesía, la Iglesia ortodoxa, los liberales y varias sociedades secretas de corte nacionalista que se levantaron contra el dominio turco en 1821.</w:t>
      </w:r>
    </w:p>
    <w:p w14:paraId="60C2C600" w14:textId="3AB5703B" w:rsidR="007C54B4" w:rsidRDefault="007C54B4" w:rsidP="00AB5C32">
      <w:pPr>
        <w:jc w:val="both"/>
        <w:rPr>
          <w:rFonts w:cstheme="minorHAnsi"/>
          <w:b/>
          <w:bCs/>
          <w:sz w:val="24"/>
          <w:szCs w:val="24"/>
        </w:rPr>
      </w:pPr>
      <w:r>
        <w:rPr>
          <w:rFonts w:cstheme="minorHAnsi"/>
          <w:b/>
          <w:bCs/>
          <w:sz w:val="24"/>
          <w:szCs w:val="24"/>
        </w:rPr>
        <w:t xml:space="preserve">En 1822 se creó una Asamblea Nacional que aprobó la primera Constitución </w:t>
      </w:r>
      <w:r w:rsidR="007E3BB6">
        <w:rPr>
          <w:rFonts w:cstheme="minorHAnsi"/>
          <w:b/>
          <w:bCs/>
          <w:sz w:val="24"/>
          <w:szCs w:val="24"/>
        </w:rPr>
        <w:t>griega.</w:t>
      </w:r>
      <w:r>
        <w:rPr>
          <w:rFonts w:cstheme="minorHAnsi"/>
          <w:b/>
          <w:bCs/>
          <w:sz w:val="24"/>
          <w:szCs w:val="24"/>
        </w:rPr>
        <w:t xml:space="preserve"> Este estado no fue reconocido internacionalmente en un primer momento si bien posteriormente Gran Bretaña, Rusia y Francia apoyaron a los rebeldes. </w:t>
      </w:r>
    </w:p>
    <w:p w14:paraId="41E7C5E0" w14:textId="00E9CE13" w:rsidR="007C54B4" w:rsidRDefault="007E3BB6" w:rsidP="00AB5C32">
      <w:pPr>
        <w:jc w:val="both"/>
        <w:rPr>
          <w:rFonts w:cstheme="minorHAnsi"/>
          <w:b/>
          <w:bCs/>
          <w:sz w:val="24"/>
          <w:szCs w:val="24"/>
        </w:rPr>
      </w:pPr>
      <w:r>
        <w:rPr>
          <w:rFonts w:cstheme="minorHAnsi"/>
          <w:b/>
          <w:bCs/>
          <w:sz w:val="24"/>
          <w:szCs w:val="24"/>
        </w:rPr>
        <w:t>Para finalizar la guerra se firmó el Tratado de Adrianópolis en 1830 que reconocía la independencia de Grecia, así como varias concesiones territoriales a Rusia que acentuaron la decadencia del imperio turco.</w:t>
      </w:r>
    </w:p>
    <w:p w14:paraId="37FF283F" w14:textId="0216B3B4" w:rsidR="007E3BB6" w:rsidRDefault="007E3BB6" w:rsidP="007E3BB6">
      <w:pPr>
        <w:rPr>
          <w:rFonts w:cstheme="minorHAnsi"/>
          <w:b/>
          <w:bCs/>
          <w:color w:val="0070C0"/>
          <w:sz w:val="24"/>
          <w:szCs w:val="24"/>
        </w:rPr>
      </w:pPr>
      <w:r>
        <w:rPr>
          <w:rFonts w:cstheme="minorHAnsi"/>
          <w:b/>
          <w:bCs/>
          <w:color w:val="0070C0"/>
          <w:sz w:val="24"/>
          <w:szCs w:val="24"/>
        </w:rPr>
        <w:t>CICLO REVOLUCIONARIO DE 18</w:t>
      </w:r>
      <w:r>
        <w:rPr>
          <w:rFonts w:cstheme="minorHAnsi"/>
          <w:b/>
          <w:bCs/>
          <w:color w:val="0070C0"/>
          <w:sz w:val="24"/>
          <w:szCs w:val="24"/>
        </w:rPr>
        <w:t>3</w:t>
      </w:r>
      <w:r>
        <w:rPr>
          <w:rFonts w:cstheme="minorHAnsi"/>
          <w:b/>
          <w:bCs/>
          <w:color w:val="0070C0"/>
          <w:sz w:val="24"/>
          <w:szCs w:val="24"/>
        </w:rPr>
        <w:t>0</w:t>
      </w:r>
    </w:p>
    <w:p w14:paraId="3BF8B6B7" w14:textId="737EC769" w:rsidR="007E3BB6" w:rsidRDefault="007E3BB6" w:rsidP="007E3BB6">
      <w:pPr>
        <w:rPr>
          <w:rFonts w:cstheme="minorHAnsi"/>
          <w:b/>
          <w:bCs/>
          <w:sz w:val="24"/>
          <w:szCs w:val="24"/>
        </w:rPr>
      </w:pPr>
      <w:r>
        <w:rPr>
          <w:rFonts w:cstheme="minorHAnsi"/>
          <w:b/>
          <w:bCs/>
          <w:sz w:val="24"/>
          <w:szCs w:val="24"/>
        </w:rPr>
        <w:t>Se trata de un movimiento más importante que el de 1820 y se extendió por Francia, Bélgica, Polonia, Italia y Alemania. El movimiento liberal exigía mayor libertad política y reivindicaciones nacionalistas. En esta oleada participaran las masas populares.</w:t>
      </w:r>
    </w:p>
    <w:p w14:paraId="24935FAF" w14:textId="1C427E2E" w:rsidR="007E3BB6" w:rsidRDefault="00C56FDC" w:rsidP="00AB5C32">
      <w:pPr>
        <w:jc w:val="both"/>
        <w:rPr>
          <w:rFonts w:cstheme="minorHAnsi"/>
          <w:b/>
          <w:bCs/>
          <w:color w:val="7030A0"/>
          <w:sz w:val="24"/>
          <w:szCs w:val="24"/>
        </w:rPr>
      </w:pPr>
      <w:r>
        <w:rPr>
          <w:rFonts w:cstheme="minorHAnsi"/>
          <w:b/>
          <w:bCs/>
          <w:color w:val="7030A0"/>
          <w:sz w:val="24"/>
          <w:szCs w:val="24"/>
        </w:rPr>
        <w:t>FRANCIA</w:t>
      </w:r>
    </w:p>
    <w:p w14:paraId="3DEF58B8" w14:textId="6367E70C" w:rsidR="00C56FDC" w:rsidRDefault="00C56FDC" w:rsidP="00AB5C32">
      <w:pPr>
        <w:jc w:val="both"/>
        <w:rPr>
          <w:rFonts w:cstheme="minorHAnsi"/>
          <w:b/>
          <w:bCs/>
          <w:sz w:val="24"/>
          <w:szCs w:val="24"/>
        </w:rPr>
      </w:pPr>
      <w:r>
        <w:rPr>
          <w:rFonts w:cstheme="minorHAnsi"/>
          <w:b/>
          <w:bCs/>
          <w:sz w:val="24"/>
          <w:szCs w:val="24"/>
        </w:rPr>
        <w:t>En Francia, tras la derrota de Napoleón se instauró la monarquía con Luis XVIII quien promulgó una Carta Otorgada a modo de Constitución en 1814. Murió en 1824 y fue sustituido por su hermano Carlos X.</w:t>
      </w:r>
    </w:p>
    <w:p w14:paraId="2417AB80" w14:textId="63A92CEB" w:rsidR="00C56FDC" w:rsidRDefault="00C56FDC" w:rsidP="00AB5C32">
      <w:pPr>
        <w:jc w:val="both"/>
        <w:rPr>
          <w:rFonts w:cstheme="minorHAnsi"/>
          <w:b/>
          <w:bCs/>
          <w:sz w:val="24"/>
          <w:szCs w:val="24"/>
        </w:rPr>
      </w:pPr>
      <w:r>
        <w:rPr>
          <w:rFonts w:cstheme="minorHAnsi"/>
          <w:b/>
          <w:bCs/>
          <w:sz w:val="24"/>
          <w:szCs w:val="24"/>
        </w:rPr>
        <w:t xml:space="preserve">Carlos X suspendió la libertad de </w:t>
      </w:r>
      <w:r w:rsidR="00A72B1A">
        <w:rPr>
          <w:rFonts w:cstheme="minorHAnsi"/>
          <w:b/>
          <w:bCs/>
          <w:sz w:val="24"/>
          <w:szCs w:val="24"/>
        </w:rPr>
        <w:t>prensa y disolvió el Parlamento lo que unido a una crisis económica muy fuerte hizo que el pueblo saliera a la calle y formará barricadas en Paris. El ejercito real fue derrotado y  Carlos X derrocado partiendo hacia el exilio.</w:t>
      </w:r>
    </w:p>
    <w:p w14:paraId="6C2D0D22" w14:textId="7269745C" w:rsidR="00A72B1A" w:rsidRDefault="00A72B1A" w:rsidP="00AB5C32">
      <w:pPr>
        <w:jc w:val="both"/>
        <w:rPr>
          <w:rFonts w:cstheme="minorHAnsi"/>
          <w:b/>
          <w:bCs/>
          <w:sz w:val="24"/>
          <w:szCs w:val="24"/>
        </w:rPr>
      </w:pPr>
      <w:r>
        <w:rPr>
          <w:rFonts w:cstheme="minorHAnsi"/>
          <w:b/>
          <w:bCs/>
          <w:sz w:val="24"/>
          <w:szCs w:val="24"/>
        </w:rPr>
        <w:t xml:space="preserve">El pueblo parisino pidió el establecimiento de la </w:t>
      </w:r>
      <w:r w:rsidR="0096030D">
        <w:rPr>
          <w:rFonts w:cstheme="minorHAnsi"/>
          <w:b/>
          <w:bCs/>
          <w:sz w:val="24"/>
          <w:szCs w:val="24"/>
        </w:rPr>
        <w:t>República,</w:t>
      </w:r>
      <w:r>
        <w:rPr>
          <w:rFonts w:cstheme="minorHAnsi"/>
          <w:b/>
          <w:bCs/>
          <w:sz w:val="24"/>
          <w:szCs w:val="24"/>
        </w:rPr>
        <w:t xml:space="preserve"> pero los diputados liberales impusieron una monarquía parlamentaria con Luis Felipe de Orleans. Se aprobó una Constitución de corte liberal doctrinario.</w:t>
      </w:r>
    </w:p>
    <w:p w14:paraId="2438DC98" w14:textId="347385CA" w:rsidR="00A72B1A" w:rsidRDefault="00A72B1A" w:rsidP="00AB5C32">
      <w:pPr>
        <w:jc w:val="both"/>
        <w:rPr>
          <w:rFonts w:cstheme="minorHAnsi"/>
          <w:b/>
          <w:bCs/>
          <w:sz w:val="24"/>
          <w:szCs w:val="24"/>
        </w:rPr>
      </w:pPr>
    </w:p>
    <w:p w14:paraId="1A118034" w14:textId="247D9A68" w:rsidR="00A72B1A" w:rsidRDefault="00A72B1A" w:rsidP="00AB5C32">
      <w:pPr>
        <w:jc w:val="both"/>
        <w:rPr>
          <w:rFonts w:cstheme="minorHAnsi"/>
          <w:b/>
          <w:bCs/>
          <w:color w:val="7030A0"/>
          <w:sz w:val="24"/>
          <w:szCs w:val="24"/>
        </w:rPr>
      </w:pPr>
      <w:r>
        <w:rPr>
          <w:rFonts w:cstheme="minorHAnsi"/>
          <w:b/>
          <w:bCs/>
          <w:color w:val="7030A0"/>
          <w:sz w:val="24"/>
          <w:szCs w:val="24"/>
        </w:rPr>
        <w:t>BÉLGICA</w:t>
      </w:r>
    </w:p>
    <w:p w14:paraId="019960F3" w14:textId="1FDA8F76" w:rsidR="00A72B1A" w:rsidRDefault="0096030D" w:rsidP="00AB5C32">
      <w:pPr>
        <w:jc w:val="both"/>
        <w:rPr>
          <w:rFonts w:cstheme="minorHAnsi"/>
          <w:b/>
          <w:bCs/>
          <w:sz w:val="24"/>
          <w:szCs w:val="24"/>
        </w:rPr>
      </w:pPr>
      <w:r>
        <w:rPr>
          <w:rFonts w:cstheme="minorHAnsi"/>
          <w:b/>
          <w:bCs/>
          <w:sz w:val="24"/>
          <w:szCs w:val="24"/>
        </w:rPr>
        <w:t>Bélgica</w:t>
      </w:r>
      <w:r w:rsidR="00A72B1A">
        <w:rPr>
          <w:rFonts w:cstheme="minorHAnsi"/>
          <w:b/>
          <w:bCs/>
          <w:sz w:val="24"/>
          <w:szCs w:val="24"/>
        </w:rPr>
        <w:t xml:space="preserve"> tras el Congreso de Viena quedó unida a Holanda. Existían grandes diferencias de carácter religioso y económico con Holanda (los liberales belgas debían comerciar bajo la dirección de un gobierno holandés que favorecía más a los burgueses holandeses)</w:t>
      </w:r>
    </w:p>
    <w:p w14:paraId="5B98EDC4" w14:textId="45312E83" w:rsidR="00A72B1A" w:rsidRDefault="00A72B1A" w:rsidP="00AB5C32">
      <w:pPr>
        <w:jc w:val="both"/>
        <w:rPr>
          <w:rFonts w:cstheme="minorHAnsi"/>
          <w:b/>
          <w:bCs/>
          <w:sz w:val="24"/>
          <w:szCs w:val="24"/>
        </w:rPr>
      </w:pPr>
      <w:r>
        <w:rPr>
          <w:rFonts w:cstheme="minorHAnsi"/>
          <w:b/>
          <w:bCs/>
          <w:sz w:val="24"/>
          <w:szCs w:val="24"/>
        </w:rPr>
        <w:t xml:space="preserve">Por ello se opusieron a la intromisión holandesa en la </w:t>
      </w:r>
      <w:r w:rsidR="008C5720">
        <w:rPr>
          <w:rFonts w:cstheme="minorHAnsi"/>
          <w:b/>
          <w:bCs/>
          <w:sz w:val="24"/>
          <w:szCs w:val="24"/>
        </w:rPr>
        <w:t>religión y lengua belga oponiéndose al despotismo del rey. Este descontento se acentuó con la crisis económica de finales de la década de 1820.</w:t>
      </w:r>
    </w:p>
    <w:p w14:paraId="0AD22D9C" w14:textId="02542490" w:rsidR="008C5720" w:rsidRDefault="008C5720" w:rsidP="00AB5C32">
      <w:pPr>
        <w:jc w:val="both"/>
        <w:rPr>
          <w:rFonts w:cstheme="minorHAnsi"/>
          <w:b/>
          <w:bCs/>
          <w:sz w:val="24"/>
          <w:szCs w:val="24"/>
        </w:rPr>
      </w:pPr>
      <w:r>
        <w:rPr>
          <w:rFonts w:cstheme="minorHAnsi"/>
          <w:b/>
          <w:bCs/>
          <w:sz w:val="24"/>
          <w:szCs w:val="24"/>
        </w:rPr>
        <w:t>La sublevación de los belgas comenzó en 1830 cuando las clases bajas iniciaron el levantamiento mientras que los burgueses formaron un gobierno y una Asamblea Constituyente que redactó la Constitución de 1831 que configuraba a Grecia como una monarquía constitucional.  Se trató de una constitución liberal avanzada.</w:t>
      </w:r>
    </w:p>
    <w:p w14:paraId="710B624E" w14:textId="5EB5FD39" w:rsidR="008C5720" w:rsidRDefault="008C5720" w:rsidP="00AB5C32">
      <w:pPr>
        <w:jc w:val="both"/>
        <w:rPr>
          <w:rFonts w:cstheme="minorHAnsi"/>
          <w:b/>
          <w:bCs/>
          <w:sz w:val="24"/>
          <w:szCs w:val="24"/>
        </w:rPr>
      </w:pPr>
      <w:r>
        <w:rPr>
          <w:rFonts w:cstheme="minorHAnsi"/>
          <w:b/>
          <w:bCs/>
          <w:sz w:val="24"/>
          <w:szCs w:val="24"/>
        </w:rPr>
        <w:t xml:space="preserve">La Santa Alianza no pudo intervenir. Hubo algunos conflictos con Luxemburgo sobre las fronteras del reino belga y al final </w:t>
      </w:r>
      <w:r w:rsidR="00C53628">
        <w:rPr>
          <w:rFonts w:cstheme="minorHAnsi"/>
          <w:b/>
          <w:bCs/>
          <w:sz w:val="24"/>
          <w:szCs w:val="24"/>
        </w:rPr>
        <w:t xml:space="preserve">una conferencia </w:t>
      </w:r>
      <w:r>
        <w:rPr>
          <w:rFonts w:cstheme="minorHAnsi"/>
          <w:b/>
          <w:bCs/>
          <w:sz w:val="24"/>
          <w:szCs w:val="24"/>
        </w:rPr>
        <w:t xml:space="preserve">internacional en 1839 </w:t>
      </w:r>
      <w:r w:rsidR="00C53628">
        <w:rPr>
          <w:rFonts w:cstheme="minorHAnsi"/>
          <w:b/>
          <w:bCs/>
          <w:sz w:val="24"/>
          <w:szCs w:val="24"/>
        </w:rPr>
        <w:t>reconoció la independencia de Bélgica.</w:t>
      </w:r>
    </w:p>
    <w:p w14:paraId="22F86B1C" w14:textId="36EE9ED4" w:rsidR="00C53628" w:rsidRDefault="00C53628" w:rsidP="00AB5C32">
      <w:pPr>
        <w:jc w:val="both"/>
        <w:rPr>
          <w:rFonts w:cstheme="minorHAnsi"/>
          <w:b/>
          <w:bCs/>
          <w:color w:val="7030A0"/>
          <w:sz w:val="24"/>
          <w:szCs w:val="24"/>
        </w:rPr>
      </w:pPr>
      <w:r>
        <w:rPr>
          <w:rFonts w:cstheme="minorHAnsi"/>
          <w:b/>
          <w:bCs/>
          <w:color w:val="7030A0"/>
          <w:sz w:val="24"/>
          <w:szCs w:val="24"/>
        </w:rPr>
        <w:t>OTRAS REVOLUCIONES EN LA OLEADA DE 1830</w:t>
      </w:r>
    </w:p>
    <w:p w14:paraId="5AF83496" w14:textId="288AABDB" w:rsidR="00C53628" w:rsidRPr="00C53628" w:rsidRDefault="00C53628" w:rsidP="00C53628">
      <w:pPr>
        <w:pStyle w:val="Prrafodelista"/>
        <w:numPr>
          <w:ilvl w:val="0"/>
          <w:numId w:val="24"/>
        </w:numPr>
        <w:jc w:val="both"/>
        <w:rPr>
          <w:rFonts w:cstheme="minorHAnsi"/>
          <w:b/>
          <w:bCs/>
          <w:color w:val="FF0000"/>
          <w:sz w:val="24"/>
          <w:szCs w:val="24"/>
        </w:rPr>
      </w:pPr>
      <w:r>
        <w:rPr>
          <w:rFonts w:cstheme="minorHAnsi"/>
          <w:b/>
          <w:bCs/>
          <w:color w:val="FF0000"/>
          <w:sz w:val="24"/>
          <w:szCs w:val="24"/>
        </w:rPr>
        <w:t xml:space="preserve">POLONIA </w:t>
      </w:r>
      <w:r>
        <w:rPr>
          <w:rFonts w:cstheme="minorHAnsi"/>
          <w:b/>
          <w:bCs/>
          <w:sz w:val="24"/>
          <w:szCs w:val="24"/>
        </w:rPr>
        <w:t xml:space="preserve">sufrió </w:t>
      </w:r>
      <w:r w:rsidR="0096030D">
        <w:rPr>
          <w:rFonts w:cstheme="minorHAnsi"/>
          <w:b/>
          <w:bCs/>
          <w:sz w:val="24"/>
          <w:szCs w:val="24"/>
        </w:rPr>
        <w:t>pérdidas</w:t>
      </w:r>
      <w:r>
        <w:rPr>
          <w:rFonts w:cstheme="minorHAnsi"/>
          <w:b/>
          <w:bCs/>
          <w:sz w:val="24"/>
          <w:szCs w:val="24"/>
        </w:rPr>
        <w:t xml:space="preserve"> territoriales estando sometida al control ruso. Se produjeron algunas revueltas que  no contaron con el apoyo del campesinado y fueron sofocadas por la intervención rusa seguida de una fuerte represión.</w:t>
      </w:r>
    </w:p>
    <w:p w14:paraId="7DD0EDAB" w14:textId="37499A37" w:rsidR="00C53628" w:rsidRPr="00C53628" w:rsidRDefault="00C53628" w:rsidP="00C53628">
      <w:pPr>
        <w:pStyle w:val="Prrafodelista"/>
        <w:numPr>
          <w:ilvl w:val="0"/>
          <w:numId w:val="24"/>
        </w:numPr>
        <w:jc w:val="both"/>
        <w:rPr>
          <w:rFonts w:cstheme="minorHAnsi"/>
          <w:b/>
          <w:bCs/>
          <w:color w:val="FF0000"/>
          <w:sz w:val="24"/>
          <w:szCs w:val="24"/>
        </w:rPr>
      </w:pPr>
      <w:r>
        <w:rPr>
          <w:rFonts w:cstheme="minorHAnsi"/>
          <w:b/>
          <w:bCs/>
          <w:color w:val="FF0000"/>
          <w:sz w:val="24"/>
          <w:szCs w:val="24"/>
        </w:rPr>
        <w:t xml:space="preserve">ESTADOS ALEMANES </w:t>
      </w:r>
      <w:r>
        <w:rPr>
          <w:rFonts w:cstheme="minorHAnsi"/>
          <w:b/>
          <w:bCs/>
          <w:sz w:val="24"/>
          <w:szCs w:val="24"/>
        </w:rPr>
        <w:t xml:space="preserve">se produjeron revoluciones de corte nacional liberal en varias zonas (Ron-Main y zona del Palatinado) que llevaron a la promulgación de constituciones liberales por parte de algunos soberanos si bien fracasó por falta de apoyos y de coordinación. </w:t>
      </w:r>
    </w:p>
    <w:p w14:paraId="1DADFF42" w14:textId="4A10096D" w:rsidR="00C53628" w:rsidRPr="0096030D" w:rsidRDefault="00C53628" w:rsidP="00C53628">
      <w:pPr>
        <w:pStyle w:val="Prrafodelista"/>
        <w:numPr>
          <w:ilvl w:val="0"/>
          <w:numId w:val="24"/>
        </w:numPr>
        <w:jc w:val="both"/>
        <w:rPr>
          <w:rFonts w:cstheme="minorHAnsi"/>
          <w:b/>
          <w:bCs/>
          <w:color w:val="FF0000"/>
          <w:sz w:val="24"/>
          <w:szCs w:val="24"/>
        </w:rPr>
      </w:pPr>
      <w:r>
        <w:rPr>
          <w:rFonts w:cstheme="minorHAnsi"/>
          <w:b/>
          <w:bCs/>
          <w:color w:val="FF0000"/>
          <w:sz w:val="24"/>
          <w:szCs w:val="24"/>
        </w:rPr>
        <w:t xml:space="preserve">ITALIA </w:t>
      </w:r>
      <w:r>
        <w:rPr>
          <w:rFonts w:cstheme="minorHAnsi"/>
          <w:b/>
          <w:bCs/>
          <w:sz w:val="24"/>
          <w:szCs w:val="24"/>
        </w:rPr>
        <w:t>surgió en los Estados centrales donde la burguesía tenía más peso si bien no estuvo apoyada por las clases bajas. Fue sofocada por la represión austríaca y supuso el fin de los Carbonari.</w:t>
      </w:r>
    </w:p>
    <w:p w14:paraId="644672B7" w14:textId="77E9A254" w:rsidR="0096030D" w:rsidRDefault="0096030D" w:rsidP="0096030D">
      <w:pPr>
        <w:jc w:val="both"/>
        <w:rPr>
          <w:rFonts w:cstheme="minorHAnsi"/>
          <w:b/>
          <w:bCs/>
          <w:color w:val="7030A0"/>
          <w:sz w:val="24"/>
          <w:szCs w:val="24"/>
        </w:rPr>
      </w:pPr>
      <w:r>
        <w:rPr>
          <w:rFonts w:cstheme="minorHAnsi"/>
          <w:b/>
          <w:bCs/>
          <w:color w:val="7030A0"/>
          <w:sz w:val="24"/>
          <w:szCs w:val="24"/>
        </w:rPr>
        <w:t>CONSECUENCIAS DE LAS REVOLUCIONES DE 1830</w:t>
      </w:r>
    </w:p>
    <w:p w14:paraId="49FF072C" w14:textId="1FD6F6A9" w:rsidR="0096030D" w:rsidRDefault="0096030D" w:rsidP="0096030D">
      <w:pPr>
        <w:pStyle w:val="Prrafodelista"/>
        <w:numPr>
          <w:ilvl w:val="0"/>
          <w:numId w:val="28"/>
        </w:numPr>
        <w:jc w:val="both"/>
        <w:rPr>
          <w:rFonts w:cstheme="minorHAnsi"/>
          <w:b/>
          <w:bCs/>
          <w:sz w:val="24"/>
          <w:szCs w:val="24"/>
        </w:rPr>
      </w:pPr>
      <w:r w:rsidRPr="0096030D">
        <w:rPr>
          <w:rFonts w:cstheme="minorHAnsi"/>
          <w:b/>
          <w:bCs/>
          <w:sz w:val="24"/>
          <w:szCs w:val="24"/>
        </w:rPr>
        <w:t>En Gran Bretaña no se produjo ninguna revolución, pero se produjeron avances liberales con la aprobación de la Ley de Reforma Electoral de 1832 que duplicaba el número de votantes.</w:t>
      </w:r>
    </w:p>
    <w:p w14:paraId="5306E1A8" w14:textId="73DC7968" w:rsidR="0096030D" w:rsidRDefault="0096030D" w:rsidP="0096030D">
      <w:pPr>
        <w:pStyle w:val="Prrafodelista"/>
        <w:numPr>
          <w:ilvl w:val="0"/>
          <w:numId w:val="28"/>
        </w:numPr>
        <w:jc w:val="both"/>
        <w:rPr>
          <w:rFonts w:cstheme="minorHAnsi"/>
          <w:b/>
          <w:bCs/>
          <w:sz w:val="24"/>
          <w:szCs w:val="24"/>
        </w:rPr>
      </w:pPr>
      <w:r>
        <w:rPr>
          <w:rFonts w:cstheme="minorHAnsi"/>
          <w:b/>
          <w:bCs/>
          <w:sz w:val="24"/>
          <w:szCs w:val="24"/>
        </w:rPr>
        <w:t>El sistema derivado del Congreso de Viena fracasó por:</w:t>
      </w:r>
    </w:p>
    <w:p w14:paraId="6C2A8C68" w14:textId="6EDCA55F" w:rsidR="0096030D" w:rsidRDefault="0096030D" w:rsidP="0096030D">
      <w:pPr>
        <w:pStyle w:val="Prrafodelista"/>
        <w:numPr>
          <w:ilvl w:val="0"/>
          <w:numId w:val="30"/>
        </w:numPr>
        <w:jc w:val="both"/>
        <w:rPr>
          <w:rFonts w:cstheme="minorHAnsi"/>
          <w:b/>
          <w:bCs/>
          <w:sz w:val="24"/>
          <w:szCs w:val="24"/>
        </w:rPr>
      </w:pPr>
      <w:r>
        <w:rPr>
          <w:rFonts w:cstheme="minorHAnsi"/>
          <w:b/>
          <w:bCs/>
          <w:sz w:val="24"/>
          <w:szCs w:val="24"/>
        </w:rPr>
        <w:t>Los cambios territoriales por la aparición de nuevos Estados como Bélgica y Grecia.</w:t>
      </w:r>
    </w:p>
    <w:p w14:paraId="21C114D7" w14:textId="28285CCB" w:rsidR="0096030D" w:rsidRDefault="0096030D" w:rsidP="0096030D">
      <w:pPr>
        <w:pStyle w:val="Prrafodelista"/>
        <w:numPr>
          <w:ilvl w:val="0"/>
          <w:numId w:val="30"/>
        </w:numPr>
        <w:jc w:val="both"/>
        <w:rPr>
          <w:rFonts w:cstheme="minorHAnsi"/>
          <w:b/>
          <w:bCs/>
          <w:sz w:val="24"/>
          <w:szCs w:val="24"/>
        </w:rPr>
      </w:pPr>
      <w:r>
        <w:rPr>
          <w:rFonts w:cstheme="minorHAnsi"/>
          <w:b/>
          <w:bCs/>
          <w:sz w:val="24"/>
          <w:szCs w:val="24"/>
        </w:rPr>
        <w:t>El liberalismo y el nacionalismo se había generalizado en Europa occidental.</w:t>
      </w:r>
    </w:p>
    <w:p w14:paraId="44D4DA2B" w14:textId="68A1A7B3" w:rsidR="0096030D" w:rsidRPr="0096030D" w:rsidRDefault="0096030D" w:rsidP="0096030D">
      <w:pPr>
        <w:pStyle w:val="Prrafodelista"/>
        <w:numPr>
          <w:ilvl w:val="0"/>
          <w:numId w:val="30"/>
        </w:numPr>
        <w:jc w:val="both"/>
        <w:rPr>
          <w:rFonts w:cstheme="minorHAnsi"/>
          <w:b/>
          <w:bCs/>
          <w:sz w:val="24"/>
          <w:szCs w:val="24"/>
        </w:rPr>
      </w:pPr>
      <w:r>
        <w:rPr>
          <w:rFonts w:cstheme="minorHAnsi"/>
          <w:b/>
          <w:bCs/>
          <w:sz w:val="24"/>
          <w:szCs w:val="24"/>
        </w:rPr>
        <w:t>Las grandes potencias europeas (Austria, Prusia y Rusia) reprimían cualquier brote de liberalismo y nacionalismo dentro de sus fronteras.</w:t>
      </w:r>
    </w:p>
    <w:p w14:paraId="0C095EAB" w14:textId="1CAB7A56" w:rsidR="0096030D" w:rsidRDefault="0096030D" w:rsidP="0096030D">
      <w:pPr>
        <w:rPr>
          <w:rFonts w:cstheme="minorHAnsi"/>
          <w:b/>
          <w:bCs/>
          <w:color w:val="0070C0"/>
          <w:sz w:val="24"/>
          <w:szCs w:val="24"/>
        </w:rPr>
      </w:pPr>
      <w:r w:rsidRPr="0096030D">
        <w:rPr>
          <w:rFonts w:cstheme="minorHAnsi"/>
          <w:b/>
          <w:bCs/>
          <w:color w:val="0070C0"/>
          <w:sz w:val="24"/>
          <w:szCs w:val="24"/>
        </w:rPr>
        <w:t>CICLO REVOLUCIONARIO DE 18</w:t>
      </w:r>
      <w:r>
        <w:rPr>
          <w:rFonts w:cstheme="minorHAnsi"/>
          <w:b/>
          <w:bCs/>
          <w:color w:val="0070C0"/>
          <w:sz w:val="24"/>
          <w:szCs w:val="24"/>
        </w:rPr>
        <w:t>48</w:t>
      </w:r>
    </w:p>
    <w:p w14:paraId="7980F5D4" w14:textId="608EC5A8" w:rsidR="0096030D" w:rsidRDefault="0096030D" w:rsidP="0096030D">
      <w:pPr>
        <w:jc w:val="both"/>
        <w:rPr>
          <w:rFonts w:cstheme="minorHAnsi"/>
          <w:b/>
          <w:bCs/>
          <w:sz w:val="24"/>
          <w:szCs w:val="24"/>
        </w:rPr>
      </w:pPr>
      <w:r>
        <w:rPr>
          <w:rFonts w:cstheme="minorHAnsi"/>
          <w:b/>
          <w:bCs/>
          <w:sz w:val="24"/>
          <w:szCs w:val="24"/>
        </w:rPr>
        <w:t xml:space="preserve">El ciclo revolucionario de 1848 se conoce como la primavera de los pueblos y se caracteriza por ser </w:t>
      </w:r>
      <w:r w:rsidRPr="0096030D">
        <w:rPr>
          <w:rFonts w:cstheme="minorHAnsi"/>
          <w:b/>
          <w:bCs/>
          <w:sz w:val="24"/>
          <w:szCs w:val="24"/>
        </w:rPr>
        <w:t>un movimiento revolucionario de carácter democrático radical (salvo GB, Bélgica y Rusia).</w:t>
      </w:r>
    </w:p>
    <w:p w14:paraId="604197CB" w14:textId="66803EA8" w:rsidR="0090094C" w:rsidRDefault="0090094C" w:rsidP="0096030D">
      <w:pPr>
        <w:jc w:val="both"/>
        <w:rPr>
          <w:rFonts w:cstheme="minorHAnsi"/>
          <w:b/>
          <w:bCs/>
          <w:sz w:val="24"/>
          <w:szCs w:val="24"/>
        </w:rPr>
      </w:pPr>
      <w:r>
        <w:rPr>
          <w:rFonts w:cstheme="minorHAnsi"/>
          <w:b/>
          <w:bCs/>
          <w:sz w:val="24"/>
          <w:szCs w:val="24"/>
        </w:rPr>
        <w:t>Las causas que favorecieron esta nueva oleada revolucionaria fueron:</w:t>
      </w:r>
    </w:p>
    <w:p w14:paraId="60F092B7" w14:textId="3B375302" w:rsidR="0090094C" w:rsidRDefault="0090094C" w:rsidP="0090094C">
      <w:pPr>
        <w:pStyle w:val="Prrafodelista"/>
        <w:numPr>
          <w:ilvl w:val="0"/>
          <w:numId w:val="31"/>
        </w:numPr>
        <w:jc w:val="both"/>
        <w:rPr>
          <w:rFonts w:cstheme="minorHAnsi"/>
          <w:b/>
          <w:bCs/>
          <w:sz w:val="24"/>
          <w:szCs w:val="24"/>
        </w:rPr>
      </w:pPr>
      <w:r>
        <w:rPr>
          <w:rFonts w:cstheme="minorHAnsi"/>
          <w:b/>
          <w:bCs/>
          <w:sz w:val="24"/>
          <w:szCs w:val="24"/>
        </w:rPr>
        <w:t>La extensión de las ideas democráticas que exigían reformas sociales más amplias.</w:t>
      </w:r>
    </w:p>
    <w:p w14:paraId="4758DE01" w14:textId="153DC3A9" w:rsidR="00C53628" w:rsidRDefault="0090094C" w:rsidP="0090094C">
      <w:pPr>
        <w:pStyle w:val="Prrafodelista"/>
        <w:numPr>
          <w:ilvl w:val="0"/>
          <w:numId w:val="31"/>
        </w:numPr>
        <w:jc w:val="both"/>
        <w:rPr>
          <w:rFonts w:cstheme="minorHAnsi"/>
          <w:b/>
          <w:bCs/>
          <w:sz w:val="24"/>
          <w:szCs w:val="24"/>
        </w:rPr>
      </w:pPr>
      <w:r>
        <w:rPr>
          <w:rFonts w:cstheme="minorHAnsi"/>
          <w:b/>
          <w:bCs/>
          <w:sz w:val="24"/>
          <w:szCs w:val="24"/>
        </w:rPr>
        <w:t>El agravamiento de la crisis económica entre 1845 y 1847: malestar social derivado de la industrialización, malas cosechas, subida de los precios de los productos de primera necesidad y la crisis de producción industrial.</w:t>
      </w:r>
    </w:p>
    <w:p w14:paraId="364FD248" w14:textId="438DECEF" w:rsidR="0090094C" w:rsidRDefault="0090094C" w:rsidP="0090094C">
      <w:pPr>
        <w:jc w:val="both"/>
        <w:rPr>
          <w:rFonts w:cstheme="minorHAnsi"/>
          <w:b/>
          <w:bCs/>
          <w:color w:val="7030A0"/>
          <w:sz w:val="24"/>
          <w:szCs w:val="24"/>
        </w:rPr>
      </w:pPr>
      <w:r>
        <w:rPr>
          <w:rFonts w:cstheme="minorHAnsi"/>
          <w:b/>
          <w:bCs/>
          <w:color w:val="7030A0"/>
          <w:sz w:val="24"/>
          <w:szCs w:val="24"/>
        </w:rPr>
        <w:t>REVOLUCIÓN EN FRANCIA</w:t>
      </w:r>
    </w:p>
    <w:p w14:paraId="36C75EB9" w14:textId="3D5F321B" w:rsidR="0090094C" w:rsidRDefault="0090094C" w:rsidP="0090094C">
      <w:pPr>
        <w:jc w:val="both"/>
        <w:rPr>
          <w:rFonts w:cstheme="minorHAnsi"/>
          <w:b/>
          <w:bCs/>
          <w:sz w:val="24"/>
          <w:szCs w:val="24"/>
        </w:rPr>
      </w:pPr>
      <w:r w:rsidRPr="0090094C">
        <w:rPr>
          <w:rFonts w:cstheme="minorHAnsi"/>
          <w:b/>
          <w:bCs/>
          <w:sz w:val="24"/>
          <w:szCs w:val="24"/>
        </w:rPr>
        <w:t xml:space="preserve">La monarquía de Luis Felipe de Orleans se vuelve impopular porque no cumple </w:t>
      </w:r>
      <w:r>
        <w:rPr>
          <w:rFonts w:cstheme="minorHAnsi"/>
          <w:b/>
          <w:bCs/>
          <w:sz w:val="24"/>
          <w:szCs w:val="24"/>
        </w:rPr>
        <w:t xml:space="preserve">con las promesas de democratización </w:t>
      </w:r>
      <w:r w:rsidR="007907F7">
        <w:rPr>
          <w:rFonts w:cstheme="minorHAnsi"/>
          <w:b/>
          <w:bCs/>
          <w:sz w:val="24"/>
          <w:szCs w:val="24"/>
        </w:rPr>
        <w:t>perdiendo el apoyo de la clase media que pedían una ampliación del sistema electoral.</w:t>
      </w:r>
    </w:p>
    <w:p w14:paraId="08120BE8" w14:textId="0C611D78" w:rsidR="007907F7" w:rsidRPr="0090094C" w:rsidRDefault="007907F7" w:rsidP="0090094C">
      <w:pPr>
        <w:jc w:val="both"/>
        <w:rPr>
          <w:rFonts w:cstheme="minorHAnsi"/>
          <w:b/>
          <w:bCs/>
          <w:sz w:val="24"/>
          <w:szCs w:val="24"/>
        </w:rPr>
      </w:pPr>
      <w:r>
        <w:rPr>
          <w:rFonts w:cstheme="minorHAnsi"/>
          <w:b/>
          <w:bCs/>
          <w:sz w:val="24"/>
          <w:szCs w:val="24"/>
        </w:rPr>
        <w:t>Se produjeron manifestaciones, barricadas y enfrentamientos con el ejército dirigida por demócratas y socialistas.</w:t>
      </w:r>
    </w:p>
    <w:p w14:paraId="10D2A183" w14:textId="363849A8" w:rsidR="007907F7" w:rsidRDefault="007907F7" w:rsidP="00AB5C32">
      <w:pPr>
        <w:jc w:val="both"/>
        <w:rPr>
          <w:rFonts w:cstheme="minorHAnsi"/>
          <w:b/>
          <w:bCs/>
          <w:sz w:val="24"/>
          <w:szCs w:val="24"/>
        </w:rPr>
      </w:pPr>
      <w:r>
        <w:rPr>
          <w:rFonts w:cstheme="minorHAnsi"/>
          <w:b/>
          <w:bCs/>
          <w:sz w:val="24"/>
          <w:szCs w:val="24"/>
        </w:rPr>
        <w:lastRenderedPageBreak/>
        <w:t>Luis Felipe de Orleans huyó a Gran Bretaña y se formó un gobierno provisional que proclamó la II República. Se proclamó el sufragio universal masculino ampliándose el cuerpo electoral de 250.000 electores a 8 millones de electores y se declaró la libertad de prensa aboliéndose la pena de muerte y la esclavitud.</w:t>
      </w:r>
    </w:p>
    <w:p w14:paraId="286E7CD0" w14:textId="42DCC809" w:rsidR="007907F7" w:rsidRDefault="007907F7" w:rsidP="00AB5C32">
      <w:pPr>
        <w:jc w:val="both"/>
        <w:rPr>
          <w:rFonts w:cstheme="minorHAnsi"/>
          <w:b/>
          <w:bCs/>
          <w:sz w:val="24"/>
          <w:szCs w:val="24"/>
        </w:rPr>
      </w:pPr>
      <w:r>
        <w:rPr>
          <w:rFonts w:cstheme="minorHAnsi"/>
          <w:b/>
          <w:bCs/>
          <w:sz w:val="24"/>
          <w:szCs w:val="24"/>
        </w:rPr>
        <w:t xml:space="preserve">En julio de 1848 el gobierno provisional cerró los talleres nacionales con lo que los obreros que quedaron en el paro se sublevaron siendo aplastada la revuelta brutalmente. Este hecho supone la separación definitiva entre las clases medias y las clases trabajadores. </w:t>
      </w:r>
    </w:p>
    <w:p w14:paraId="2AF2CFF2" w14:textId="44E40FAE" w:rsidR="007907F7" w:rsidRDefault="007907F7" w:rsidP="00AB5C32">
      <w:pPr>
        <w:jc w:val="both"/>
        <w:rPr>
          <w:rFonts w:cstheme="minorHAnsi"/>
          <w:b/>
          <w:bCs/>
          <w:sz w:val="24"/>
          <w:szCs w:val="24"/>
        </w:rPr>
      </w:pPr>
      <w:r>
        <w:rPr>
          <w:rFonts w:cstheme="minorHAnsi"/>
          <w:b/>
          <w:bCs/>
          <w:sz w:val="24"/>
          <w:szCs w:val="24"/>
        </w:rPr>
        <w:t xml:space="preserve">A finales de 1848, Luis Napoleón Bonaparte fue elegido presidente de la República </w:t>
      </w:r>
      <w:r w:rsidR="003F1FB0">
        <w:rPr>
          <w:rFonts w:cstheme="minorHAnsi"/>
          <w:b/>
          <w:bCs/>
          <w:sz w:val="24"/>
          <w:szCs w:val="24"/>
        </w:rPr>
        <w:t>estableciéndose una república de corte conservador. En 1852 Luis Napoleón dio un golpe de Estado y proclamó el II Imperio francés hasta que abdicó en 1870.</w:t>
      </w:r>
    </w:p>
    <w:p w14:paraId="66E28020" w14:textId="35D96A03" w:rsidR="003F1FB0" w:rsidRDefault="003F1FB0" w:rsidP="003F1FB0">
      <w:pPr>
        <w:jc w:val="both"/>
        <w:rPr>
          <w:rFonts w:cstheme="minorHAnsi"/>
          <w:b/>
          <w:bCs/>
          <w:color w:val="7030A0"/>
          <w:sz w:val="24"/>
          <w:szCs w:val="24"/>
        </w:rPr>
      </w:pPr>
      <w:r>
        <w:rPr>
          <w:rFonts w:cstheme="minorHAnsi"/>
          <w:b/>
          <w:bCs/>
          <w:color w:val="7030A0"/>
          <w:sz w:val="24"/>
          <w:szCs w:val="24"/>
        </w:rPr>
        <w:t xml:space="preserve">REVOLUCIÓN EN </w:t>
      </w:r>
      <w:r>
        <w:rPr>
          <w:rFonts w:cstheme="minorHAnsi"/>
          <w:b/>
          <w:bCs/>
          <w:color w:val="7030A0"/>
          <w:sz w:val="24"/>
          <w:szCs w:val="24"/>
        </w:rPr>
        <w:t>EL IMPERIO AUSTRÍACO</w:t>
      </w:r>
    </w:p>
    <w:p w14:paraId="70C4C449" w14:textId="4C0B3DFA" w:rsidR="003F1FB0" w:rsidRDefault="003F1FB0" w:rsidP="003F1FB0">
      <w:pPr>
        <w:jc w:val="both"/>
        <w:rPr>
          <w:rFonts w:cstheme="minorHAnsi"/>
          <w:b/>
          <w:bCs/>
          <w:sz w:val="24"/>
          <w:szCs w:val="24"/>
        </w:rPr>
      </w:pPr>
      <w:r>
        <w:rPr>
          <w:rFonts w:cstheme="minorHAnsi"/>
          <w:b/>
          <w:bCs/>
          <w:sz w:val="24"/>
          <w:szCs w:val="24"/>
        </w:rPr>
        <w:t xml:space="preserve">Se produjo una agitación estudiantil y de las clases populares que llevó a la destitución de </w:t>
      </w:r>
      <w:r w:rsidR="00C16BD9">
        <w:rPr>
          <w:rFonts w:cstheme="minorHAnsi"/>
          <w:b/>
          <w:bCs/>
          <w:sz w:val="24"/>
          <w:szCs w:val="24"/>
        </w:rPr>
        <w:t>Metternich,</w:t>
      </w:r>
      <w:r>
        <w:rPr>
          <w:rFonts w:cstheme="minorHAnsi"/>
          <w:b/>
          <w:bCs/>
          <w:sz w:val="24"/>
          <w:szCs w:val="24"/>
        </w:rPr>
        <w:t xml:space="preserve"> así como la abolición de la servidumbre. Se creó la primera monarquía constitucional en el Imperio Austriaco.</w:t>
      </w:r>
    </w:p>
    <w:p w14:paraId="5C44D298" w14:textId="3EC52222" w:rsidR="003F1FB0" w:rsidRDefault="003F1FB0" w:rsidP="003F1FB0">
      <w:pPr>
        <w:jc w:val="both"/>
        <w:rPr>
          <w:rFonts w:cstheme="minorHAnsi"/>
          <w:b/>
          <w:bCs/>
          <w:sz w:val="24"/>
          <w:szCs w:val="24"/>
        </w:rPr>
      </w:pPr>
      <w:r>
        <w:rPr>
          <w:rFonts w:cstheme="minorHAnsi"/>
          <w:b/>
          <w:bCs/>
          <w:sz w:val="24"/>
          <w:szCs w:val="24"/>
        </w:rPr>
        <w:t>Las revueltas de Viena se tradujeron en manifestaciones de corte burgués y nacionalista en Chequia y Hungría. Hubo una fuerte represión militar que acabó con las revueltas.</w:t>
      </w:r>
    </w:p>
    <w:p w14:paraId="48FCC147" w14:textId="3E34504B" w:rsidR="003F1FB0" w:rsidRDefault="003F1FB0" w:rsidP="003F1FB0">
      <w:pPr>
        <w:jc w:val="both"/>
        <w:rPr>
          <w:rFonts w:cstheme="minorHAnsi"/>
          <w:b/>
          <w:bCs/>
          <w:color w:val="7030A0"/>
          <w:sz w:val="24"/>
          <w:szCs w:val="24"/>
        </w:rPr>
      </w:pPr>
      <w:r>
        <w:rPr>
          <w:rFonts w:cstheme="minorHAnsi"/>
          <w:b/>
          <w:bCs/>
          <w:color w:val="7030A0"/>
          <w:sz w:val="24"/>
          <w:szCs w:val="24"/>
        </w:rPr>
        <w:t xml:space="preserve">REVOLUCIÓN EN </w:t>
      </w:r>
      <w:r>
        <w:rPr>
          <w:rFonts w:cstheme="minorHAnsi"/>
          <w:b/>
          <w:bCs/>
          <w:color w:val="7030A0"/>
          <w:sz w:val="24"/>
          <w:szCs w:val="24"/>
        </w:rPr>
        <w:t>LOS ESTADOS ALEMANES</w:t>
      </w:r>
    </w:p>
    <w:p w14:paraId="77F91CD1" w14:textId="5FB9A0D3" w:rsidR="003F1FB0" w:rsidRPr="003F1FB0" w:rsidRDefault="003F1FB0" w:rsidP="003F1FB0">
      <w:pPr>
        <w:jc w:val="both"/>
        <w:rPr>
          <w:rFonts w:cstheme="minorHAnsi"/>
          <w:b/>
          <w:bCs/>
          <w:sz w:val="24"/>
          <w:szCs w:val="24"/>
        </w:rPr>
      </w:pPr>
      <w:r>
        <w:rPr>
          <w:rFonts w:cstheme="minorHAnsi"/>
          <w:b/>
          <w:bCs/>
          <w:sz w:val="24"/>
          <w:szCs w:val="24"/>
        </w:rPr>
        <w:t xml:space="preserve">Los liberales demócratas en Berlín provocaron que se creara la Asamblea de Frankfurt. </w:t>
      </w:r>
      <w:r w:rsidR="00B34E2A">
        <w:rPr>
          <w:rFonts w:cstheme="minorHAnsi"/>
          <w:b/>
          <w:bCs/>
          <w:sz w:val="24"/>
          <w:szCs w:val="24"/>
        </w:rPr>
        <w:t>Las diferencias en la formación de un Estado Unificado hicieron</w:t>
      </w:r>
      <w:r>
        <w:rPr>
          <w:rFonts w:cstheme="minorHAnsi"/>
          <w:b/>
          <w:bCs/>
          <w:sz w:val="24"/>
          <w:szCs w:val="24"/>
        </w:rPr>
        <w:t xml:space="preserve"> que el rey de Prusia disolviera la Asamblea.</w:t>
      </w:r>
    </w:p>
    <w:p w14:paraId="27BDBE4C" w14:textId="5B50B7F8" w:rsidR="00E9724C" w:rsidRDefault="00E9724C" w:rsidP="00E9724C">
      <w:pPr>
        <w:jc w:val="both"/>
        <w:rPr>
          <w:rFonts w:cstheme="minorHAnsi"/>
          <w:b/>
          <w:bCs/>
          <w:color w:val="7030A0"/>
          <w:sz w:val="24"/>
          <w:szCs w:val="24"/>
        </w:rPr>
      </w:pPr>
      <w:r>
        <w:rPr>
          <w:rFonts w:cstheme="minorHAnsi"/>
          <w:b/>
          <w:bCs/>
          <w:color w:val="7030A0"/>
          <w:sz w:val="24"/>
          <w:szCs w:val="24"/>
        </w:rPr>
        <w:t xml:space="preserve">REVOLUCIÓN EN LOS ESTADOS </w:t>
      </w:r>
      <w:r>
        <w:rPr>
          <w:rFonts w:cstheme="minorHAnsi"/>
          <w:b/>
          <w:bCs/>
          <w:color w:val="7030A0"/>
          <w:sz w:val="24"/>
          <w:szCs w:val="24"/>
        </w:rPr>
        <w:t>ITALIANOS</w:t>
      </w:r>
    </w:p>
    <w:p w14:paraId="42AE8860" w14:textId="496D27E0" w:rsidR="00E9724C" w:rsidRDefault="00E9724C" w:rsidP="00E9724C">
      <w:pPr>
        <w:jc w:val="both"/>
        <w:rPr>
          <w:rFonts w:cstheme="minorHAnsi"/>
          <w:b/>
          <w:bCs/>
          <w:sz w:val="24"/>
          <w:szCs w:val="24"/>
        </w:rPr>
      </w:pPr>
      <w:r>
        <w:rPr>
          <w:rFonts w:cstheme="minorHAnsi"/>
          <w:b/>
          <w:bCs/>
          <w:sz w:val="24"/>
          <w:szCs w:val="24"/>
        </w:rPr>
        <w:t xml:space="preserve">Se produjeron levantamientos en Milán y en Roma donde se estableció la República de Mazzini. Algunas fueron sofocadas por los austríacos y por Francia. Se comenzó un primer proceso de unificación en Italia que fue sofocado por el imperio </w:t>
      </w:r>
      <w:r w:rsidR="00B34E2A">
        <w:rPr>
          <w:rFonts w:cstheme="minorHAnsi"/>
          <w:b/>
          <w:bCs/>
          <w:sz w:val="24"/>
          <w:szCs w:val="24"/>
        </w:rPr>
        <w:t>austrohúngaro</w:t>
      </w:r>
      <w:r>
        <w:rPr>
          <w:rFonts w:cstheme="minorHAnsi"/>
          <w:b/>
          <w:bCs/>
          <w:sz w:val="24"/>
          <w:szCs w:val="24"/>
        </w:rPr>
        <w:t>.</w:t>
      </w:r>
    </w:p>
    <w:p w14:paraId="063995D8" w14:textId="77777777" w:rsidR="009906E3" w:rsidRDefault="009906E3" w:rsidP="009906E3">
      <w:pPr>
        <w:rPr>
          <w:rFonts w:ascii="Calibri" w:eastAsia="Times New Roman" w:hAnsi="Calibri" w:cs="Calibri"/>
          <w:color w:val="FFFFFF" w:themeColor="background1"/>
          <w:sz w:val="44"/>
          <w:szCs w:val="44"/>
          <w:lang w:eastAsia="es-ES"/>
        </w:rPr>
      </w:pPr>
      <w:r>
        <w:rPr>
          <w:rFonts w:cstheme="minorHAnsi"/>
          <w:b/>
          <w:bCs/>
          <w:color w:val="7030A0"/>
          <w:sz w:val="24"/>
          <w:szCs w:val="24"/>
        </w:rPr>
        <w:t>CONSECUENCIAS DE LAS REVOLUCIONES DE 18</w:t>
      </w:r>
      <w:r>
        <w:rPr>
          <w:rFonts w:cstheme="minorHAnsi"/>
          <w:b/>
          <w:bCs/>
          <w:color w:val="7030A0"/>
          <w:sz w:val="24"/>
          <w:szCs w:val="24"/>
        </w:rPr>
        <w:t>48</w:t>
      </w:r>
      <w:r w:rsidRPr="009906E3">
        <w:rPr>
          <w:rFonts w:ascii="Calibri" w:eastAsia="Times New Roman" w:hAnsi="Calibri" w:cs="Calibri"/>
          <w:color w:val="FFFFFF" w:themeColor="background1"/>
          <w:sz w:val="44"/>
          <w:szCs w:val="44"/>
          <w:lang w:eastAsia="es-ES"/>
        </w:rPr>
        <w:t xml:space="preserve"> </w:t>
      </w:r>
    </w:p>
    <w:p w14:paraId="6E1EF85C" w14:textId="6A3638DD" w:rsidR="009906E3" w:rsidRPr="009906E3" w:rsidRDefault="009906E3" w:rsidP="009906E3">
      <w:pPr>
        <w:rPr>
          <w:rFonts w:cstheme="minorHAnsi"/>
          <w:b/>
          <w:bCs/>
          <w:sz w:val="24"/>
          <w:szCs w:val="24"/>
        </w:rPr>
      </w:pPr>
      <w:r w:rsidRPr="009906E3">
        <w:rPr>
          <w:rFonts w:cstheme="minorHAnsi"/>
          <w:b/>
          <w:bCs/>
          <w:sz w:val="24"/>
          <w:szCs w:val="24"/>
        </w:rPr>
        <w:t>1. Liquida</w:t>
      </w:r>
      <w:r>
        <w:rPr>
          <w:rFonts w:cstheme="minorHAnsi"/>
          <w:b/>
          <w:bCs/>
          <w:sz w:val="24"/>
          <w:szCs w:val="24"/>
        </w:rPr>
        <w:t>n</w:t>
      </w:r>
      <w:r w:rsidRPr="009906E3">
        <w:rPr>
          <w:rFonts w:cstheme="minorHAnsi"/>
          <w:b/>
          <w:bCs/>
          <w:sz w:val="24"/>
          <w:szCs w:val="24"/>
        </w:rPr>
        <w:t xml:space="preserve"> el feudalismo, la sociedad estamental y los privilegios en Europa (salvo en Rusia).</w:t>
      </w:r>
    </w:p>
    <w:p w14:paraId="352AE55F" w14:textId="77777777" w:rsidR="009906E3" w:rsidRPr="009906E3" w:rsidRDefault="009906E3" w:rsidP="009906E3">
      <w:pPr>
        <w:jc w:val="both"/>
        <w:rPr>
          <w:rFonts w:cstheme="minorHAnsi"/>
          <w:b/>
          <w:bCs/>
          <w:sz w:val="24"/>
          <w:szCs w:val="24"/>
        </w:rPr>
      </w:pPr>
      <w:r w:rsidRPr="009906E3">
        <w:rPr>
          <w:rFonts w:cstheme="minorHAnsi"/>
          <w:b/>
          <w:bCs/>
          <w:sz w:val="24"/>
          <w:szCs w:val="24"/>
        </w:rPr>
        <w:t>2. Establece regímenes parlamentarios con constituciones moderadas y sistemas electorales censitarios en la mayor parte de Europa (única excepción: sufragio universal masculino en Francia).</w:t>
      </w:r>
    </w:p>
    <w:p w14:paraId="31551D4B" w14:textId="1B0F86D2" w:rsidR="009906E3" w:rsidRDefault="009906E3" w:rsidP="009906E3">
      <w:pPr>
        <w:jc w:val="both"/>
        <w:rPr>
          <w:rFonts w:cstheme="minorHAnsi"/>
          <w:b/>
          <w:bCs/>
          <w:sz w:val="24"/>
          <w:szCs w:val="24"/>
        </w:rPr>
      </w:pPr>
      <w:r>
        <w:rPr>
          <w:rFonts w:cstheme="minorHAnsi"/>
          <w:b/>
          <w:bCs/>
          <w:sz w:val="24"/>
          <w:szCs w:val="24"/>
        </w:rPr>
        <w:t>3. Se separan los intereses de la burguesía y de las clases trabajadoras.</w:t>
      </w:r>
    </w:p>
    <w:p w14:paraId="3F3E2420" w14:textId="5E235D44" w:rsidR="007B308F" w:rsidRPr="007B308F" w:rsidRDefault="007B308F" w:rsidP="007B308F">
      <w:pPr>
        <w:spacing w:before="100" w:beforeAutospacing="1" w:after="100" w:afterAutospacing="1" w:line="240" w:lineRule="auto"/>
        <w:jc w:val="center"/>
        <w:rPr>
          <w:rFonts w:eastAsia="Times New Roman" w:cstheme="minorHAnsi"/>
          <w:b/>
          <w:bCs/>
          <w:color w:val="FF0000"/>
          <w:sz w:val="28"/>
          <w:szCs w:val="28"/>
          <w:lang w:eastAsia="es-ES"/>
        </w:rPr>
      </w:pPr>
      <w:r w:rsidRPr="007B308F">
        <w:rPr>
          <w:rFonts w:eastAsia="Times New Roman" w:cstheme="minorHAnsi"/>
          <w:b/>
          <w:bCs/>
          <w:color w:val="FF0000"/>
          <w:sz w:val="28"/>
          <w:szCs w:val="28"/>
          <w:lang w:eastAsia="es-ES"/>
        </w:rPr>
        <w:t>LAS UNIFICACIONES NACIONALES</w:t>
      </w:r>
    </w:p>
    <w:p w14:paraId="4DFCB531" w14:textId="77777777" w:rsidR="007B308F" w:rsidRPr="007B308F" w:rsidRDefault="007B308F" w:rsidP="007B308F">
      <w:pPr>
        <w:spacing w:before="100" w:beforeAutospacing="1" w:after="100" w:afterAutospacing="1" w:line="240" w:lineRule="auto"/>
        <w:jc w:val="both"/>
        <w:rPr>
          <w:rFonts w:eastAsia="Times New Roman" w:cstheme="minorHAnsi"/>
          <w:b/>
          <w:bCs/>
          <w:color w:val="0070C0"/>
          <w:sz w:val="24"/>
          <w:szCs w:val="24"/>
          <w:lang w:eastAsia="es-ES"/>
        </w:rPr>
      </w:pPr>
      <w:r w:rsidRPr="007B308F">
        <w:rPr>
          <w:rFonts w:eastAsia="Times New Roman" w:cstheme="minorHAnsi"/>
          <w:b/>
          <w:bCs/>
          <w:color w:val="0070C0"/>
          <w:sz w:val="24"/>
          <w:szCs w:val="24"/>
          <w:lang w:eastAsia="es-ES"/>
        </w:rPr>
        <w:t xml:space="preserve">SIGNIFICADO </w:t>
      </w:r>
    </w:p>
    <w:p w14:paraId="72C00345" w14:textId="77777777"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En la actualidad Italia y Alemania, miembros de la Unión Europea ostentan un gran peso económico y político. Pero hasta el último tercio del siglo XIX, ambos estados no existían como tales. Su fragmentación les restaba importancia en el mundo. Lo que sería Italia, estaba formada por diversos territorios, algunos de ellos, dependían de potencias extranjeras (Austria). Así Milán y Venecia pertenecían al Imperio Austríaco. Los ducados de Módena Parma y Toscana eran gobernados por príncipes austríacos y el reino de las Dos Sicilias lo era por reyes de la dinastía borbónica. Sólo el Sólo el Reino del Piamonte-Cerdeña (que llevaría el peso de la unificación) y los Estados Pontificios eran soberanos. </w:t>
      </w:r>
    </w:p>
    <w:p w14:paraId="4B4A728A" w14:textId="77777777"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En el caso de Alemania, desde el Congreso de Viena, estaba formada fundamentalmente por la Confederación Germánica integrada por 39 estados, entre los cuales destacaban en importancia Prusia y Austria, ambas rivales. Finalmente, ésta última sería apartada de la unificación por Prusia, que se erigió en la líder del proceso.</w:t>
      </w:r>
    </w:p>
    <w:p w14:paraId="0218F75F" w14:textId="77777777"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Ambas unificaciones siguieron caminos diferentes, siendo más progresista la italiana y más conservadora la alemana.</w:t>
      </w:r>
    </w:p>
    <w:p w14:paraId="12D6A5D2" w14:textId="29304364" w:rsidR="007B308F" w:rsidRPr="007B308F" w:rsidRDefault="007B308F" w:rsidP="007B308F">
      <w:pPr>
        <w:spacing w:before="100" w:beforeAutospacing="1" w:after="100" w:afterAutospacing="1" w:line="240" w:lineRule="auto"/>
        <w:jc w:val="both"/>
        <w:rPr>
          <w:rFonts w:eastAsia="Times New Roman" w:cstheme="minorHAnsi"/>
          <w:b/>
          <w:bCs/>
          <w:color w:val="0070C0"/>
          <w:sz w:val="24"/>
          <w:szCs w:val="24"/>
          <w:lang w:eastAsia="es-ES"/>
        </w:rPr>
      </w:pPr>
      <w:r w:rsidRPr="007B308F">
        <w:rPr>
          <w:rFonts w:eastAsia="Times New Roman" w:cstheme="minorHAnsi"/>
          <w:b/>
          <w:bCs/>
          <w:color w:val="0070C0"/>
          <w:sz w:val="24"/>
          <w:szCs w:val="24"/>
          <w:lang w:eastAsia="es-ES"/>
        </w:rPr>
        <w:lastRenderedPageBreak/>
        <w:t xml:space="preserve">LA UNIFICACIÓN ITALIANA </w:t>
      </w:r>
    </w:p>
    <w:p w14:paraId="4FA42682" w14:textId="5A832B0C"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El origen del proceso de unificación tuvo lugar en los territorios del norte, en torno al reino de Piamonte-Cerdeña, estado que se había industrializado tempranamente, con una burguesía liberal influyente, cuyo monarca constitucional era </w:t>
      </w:r>
      <w:r w:rsidR="00C16BD9" w:rsidRPr="00F51185">
        <w:rPr>
          <w:rFonts w:eastAsia="Times New Roman" w:cstheme="minorHAnsi"/>
          <w:b/>
          <w:bCs/>
          <w:sz w:val="24"/>
          <w:szCs w:val="24"/>
          <w:lang w:eastAsia="es-ES"/>
        </w:rPr>
        <w:t>Víctor</w:t>
      </w:r>
      <w:r w:rsidRPr="00F51185">
        <w:rPr>
          <w:rFonts w:eastAsia="Times New Roman" w:cstheme="minorHAnsi"/>
          <w:b/>
          <w:bCs/>
          <w:sz w:val="24"/>
          <w:szCs w:val="24"/>
          <w:lang w:eastAsia="es-ES"/>
        </w:rPr>
        <w:t xml:space="preserve"> Manuel II.</w:t>
      </w:r>
    </w:p>
    <w:p w14:paraId="67662310" w14:textId="77777777"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Durante la primera mitad del siglo XIX, los territorios dependientes de Austria (Lombardía-Véneto) habían protagonizado rebeliones contra su dominadora, en el seno de un movimiento de carácter liberal denominado "Risorgimento", del que formaron parte figuras como el escritor Leopardi, Mazzini o el músico G. Verdi. También destacó la acción de sociedades secretas como la de los Carbonarios. Pretendían la creación de un estado italiano unificado, libre de injerencias extranjeras y de carácter liberal.</w:t>
      </w:r>
    </w:p>
    <w:p w14:paraId="545C14D9" w14:textId="77777777"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Protagonistas esenciales en la búsqueda de la unificación fueron el conde de Cavour, primer ministro de Piamonte-Cerdeña y el aventurero Giuseppe Garibaldi. También intervino el emperador de Francia Napoleón III. La unificación tuvo varias fases:</w:t>
      </w:r>
    </w:p>
    <w:p w14:paraId="6B98A238" w14:textId="77777777" w:rsidR="007B308F" w:rsidRPr="007B308F" w:rsidRDefault="007B308F" w:rsidP="007B308F">
      <w:pPr>
        <w:pStyle w:val="Prrafodelista"/>
        <w:numPr>
          <w:ilvl w:val="0"/>
          <w:numId w:val="47"/>
        </w:numPr>
        <w:spacing w:before="100" w:beforeAutospacing="1" w:after="100" w:afterAutospacing="1" w:line="240" w:lineRule="auto"/>
        <w:jc w:val="both"/>
        <w:rPr>
          <w:rFonts w:eastAsia="Times New Roman" w:cstheme="minorHAnsi"/>
          <w:b/>
          <w:bCs/>
          <w:color w:val="7030A0"/>
          <w:sz w:val="28"/>
          <w:szCs w:val="28"/>
          <w:lang w:eastAsia="es-ES"/>
        </w:rPr>
      </w:pPr>
      <w:r w:rsidRPr="007B308F">
        <w:rPr>
          <w:rFonts w:eastAsia="Times New Roman" w:cstheme="minorHAnsi"/>
          <w:b/>
          <w:bCs/>
          <w:color w:val="7030A0"/>
          <w:sz w:val="28"/>
          <w:szCs w:val="28"/>
          <w:lang w:eastAsia="es-ES"/>
        </w:rPr>
        <w:t>La guerra contra Austria de 1848</w:t>
      </w:r>
    </w:p>
    <w:p w14:paraId="599432EE" w14:textId="1878EAB2"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La sublevación de </w:t>
      </w:r>
      <w:r w:rsidR="00C16BD9" w:rsidRPr="00F51185">
        <w:rPr>
          <w:rFonts w:eastAsia="Times New Roman" w:cstheme="minorHAnsi"/>
          <w:b/>
          <w:bCs/>
          <w:sz w:val="24"/>
          <w:szCs w:val="24"/>
          <w:lang w:eastAsia="es-ES"/>
        </w:rPr>
        <w:t>Milán</w:t>
      </w:r>
      <w:r w:rsidRPr="00F51185">
        <w:rPr>
          <w:rFonts w:eastAsia="Times New Roman" w:cstheme="minorHAnsi"/>
          <w:b/>
          <w:bCs/>
          <w:sz w:val="24"/>
          <w:szCs w:val="24"/>
          <w:lang w:eastAsia="es-ES"/>
        </w:rPr>
        <w:t xml:space="preserve"> contra el poder austríaco (dentro del proceso revolucionario de 1848) impulsó a Carlos Alberto de Piamonte a acudir en su ayuda. Lombardía y Venecia también se unieron a Piamonte, declarando su independencia de Austria. Pero la derrota de las tropas piamontesas a manos del mariscal austríaco </w:t>
      </w:r>
      <w:r w:rsidRPr="00F51185">
        <w:rPr>
          <w:rFonts w:eastAsia="Times New Roman" w:cstheme="minorHAnsi"/>
          <w:b/>
          <w:bCs/>
          <w:i/>
          <w:iCs/>
          <w:sz w:val="24"/>
          <w:szCs w:val="24"/>
          <w:lang w:eastAsia="es-ES"/>
        </w:rPr>
        <w:t>Radetzky</w:t>
      </w:r>
      <w:r w:rsidRPr="00F51185">
        <w:rPr>
          <w:rFonts w:eastAsia="Times New Roman" w:cstheme="minorHAnsi"/>
          <w:b/>
          <w:bCs/>
          <w:sz w:val="24"/>
          <w:szCs w:val="24"/>
          <w:lang w:eastAsia="es-ES"/>
        </w:rPr>
        <w:t xml:space="preserve"> en Custozza (1848) y Novara (1849), obligaron al rey piamontino a abdicar en su hijo Víctor Manuel, que tenía un mayor grado de implicación en el proceso que su antecesor. </w:t>
      </w:r>
    </w:p>
    <w:p w14:paraId="2572C694" w14:textId="77777777"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Simultáneamente, en los Estados Pontificios, estallaba la revuelta contra el papa Pío IX, que se vio obligado a huir. Se instauró una República con Mazzini a la cabeza. No obstante, dos años más tarde, en 1850, tropas francesas irrumpieron en Roma y restauraron el poder del pontífice, convirtiéndose en garantes de su independencia. A partir de ese momento los Estados Pontificios se transformaron en un serio escollo para la unificación y una amenaza para el liberalismo. </w:t>
      </w:r>
    </w:p>
    <w:p w14:paraId="051F44E9" w14:textId="0B6410FF"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El intento de unión de 1848 fue un fracaso, los nacionalistas habrían de esperar una coyuntura más favorable para llevar a cabo sus aspiraciones. No </w:t>
      </w:r>
      <w:r w:rsidR="00B34E2A" w:rsidRPr="00F51185">
        <w:rPr>
          <w:rFonts w:eastAsia="Times New Roman" w:cstheme="minorHAnsi"/>
          <w:b/>
          <w:bCs/>
          <w:sz w:val="24"/>
          <w:szCs w:val="24"/>
          <w:lang w:eastAsia="es-ES"/>
        </w:rPr>
        <w:t>obstante,</w:t>
      </w:r>
      <w:r w:rsidRPr="00F51185">
        <w:rPr>
          <w:rFonts w:eastAsia="Times New Roman" w:cstheme="minorHAnsi"/>
          <w:b/>
          <w:bCs/>
          <w:sz w:val="24"/>
          <w:szCs w:val="24"/>
          <w:lang w:eastAsia="es-ES"/>
        </w:rPr>
        <w:t xml:space="preserve"> quedaba clara la existencia de un sentimiento nacional que impregnaba a importantes sectores de la población y que contaba con las simpatías de potencias extranjeras como Francia y Gran Bretaña.</w:t>
      </w:r>
    </w:p>
    <w:p w14:paraId="1BA34CCE" w14:textId="77777777" w:rsidR="007B308F" w:rsidRPr="007B308F" w:rsidRDefault="007B308F" w:rsidP="007B308F">
      <w:pPr>
        <w:pStyle w:val="Prrafodelista"/>
        <w:numPr>
          <w:ilvl w:val="0"/>
          <w:numId w:val="47"/>
        </w:numPr>
        <w:spacing w:before="100" w:beforeAutospacing="1" w:after="100" w:afterAutospacing="1" w:line="240" w:lineRule="auto"/>
        <w:jc w:val="both"/>
        <w:rPr>
          <w:rFonts w:eastAsia="Times New Roman" w:cstheme="minorHAnsi"/>
          <w:b/>
          <w:bCs/>
          <w:color w:val="7030A0"/>
          <w:sz w:val="28"/>
          <w:szCs w:val="28"/>
          <w:lang w:eastAsia="es-ES"/>
        </w:rPr>
      </w:pPr>
      <w:r w:rsidRPr="007B308F">
        <w:rPr>
          <w:rFonts w:eastAsia="Times New Roman" w:cstheme="minorHAnsi"/>
          <w:b/>
          <w:bCs/>
          <w:color w:val="7030A0"/>
          <w:sz w:val="28"/>
          <w:szCs w:val="28"/>
          <w:lang w:eastAsia="es-ES"/>
        </w:rPr>
        <w:t>La anexión de Lombardía (1859)</w:t>
      </w:r>
    </w:p>
    <w:p w14:paraId="62C62A1D" w14:textId="77777777" w:rsidR="007B308F" w:rsidRPr="00F51185" w:rsidRDefault="007B308F" w:rsidP="007B308F">
      <w:pPr>
        <w:spacing w:after="0"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Aliado con </w:t>
      </w:r>
      <w:hyperlink r:id="rId5" w:anchor="napoleon3" w:history="1">
        <w:r w:rsidRPr="00F51185">
          <w:rPr>
            <w:rFonts w:eastAsia="Times New Roman" w:cstheme="minorHAnsi"/>
            <w:b/>
            <w:bCs/>
            <w:sz w:val="24"/>
            <w:szCs w:val="24"/>
            <w:lang w:eastAsia="es-ES"/>
          </w:rPr>
          <w:t>Napoleón III</w:t>
        </w:r>
      </w:hyperlink>
      <w:r w:rsidRPr="00F51185">
        <w:rPr>
          <w:rFonts w:eastAsia="Times New Roman" w:cstheme="minorHAnsi"/>
          <w:b/>
          <w:bCs/>
          <w:sz w:val="24"/>
          <w:szCs w:val="24"/>
          <w:lang w:eastAsia="es-ES"/>
        </w:rPr>
        <w:t xml:space="preserve"> de Francia mediante el pacto secreto de </w:t>
      </w:r>
      <w:r w:rsidRPr="00F51185">
        <w:rPr>
          <w:rFonts w:eastAsia="Times New Roman" w:cstheme="minorHAnsi"/>
          <w:b/>
          <w:bCs/>
          <w:iCs/>
          <w:sz w:val="24"/>
          <w:szCs w:val="24"/>
          <w:lang w:eastAsia="es-ES"/>
        </w:rPr>
        <w:t>Plombières</w:t>
      </w:r>
      <w:r w:rsidRPr="00F51185">
        <w:rPr>
          <w:rFonts w:eastAsia="Times New Roman" w:cstheme="minorHAnsi"/>
          <w:b/>
          <w:bCs/>
          <w:sz w:val="24"/>
          <w:szCs w:val="24"/>
          <w:lang w:eastAsia="es-ES"/>
        </w:rPr>
        <w:t xml:space="preserve">, el conde de Cavour, primer ministro del reino del Piamonte, acometió la tarea de expulsar a las tropas austríacas del reino de Lombardía-Véneto. En las batallas de Magenta y Solferino las tropas austríacas fueron derrotadas y perdieron Lombardía, pero no así Venecia, debido a que Francia, firmó a espaldas de sus aliados la paz con Austria. </w:t>
      </w:r>
    </w:p>
    <w:p w14:paraId="674A8BF9" w14:textId="77777777" w:rsidR="007B308F" w:rsidRPr="007B308F" w:rsidRDefault="007B308F" w:rsidP="007B308F">
      <w:pPr>
        <w:pStyle w:val="Prrafodelista"/>
        <w:numPr>
          <w:ilvl w:val="0"/>
          <w:numId w:val="47"/>
        </w:numPr>
        <w:spacing w:before="100" w:beforeAutospacing="1" w:after="100" w:afterAutospacing="1" w:line="240" w:lineRule="auto"/>
        <w:jc w:val="both"/>
        <w:rPr>
          <w:rFonts w:eastAsia="Times New Roman" w:cstheme="minorHAnsi"/>
          <w:b/>
          <w:bCs/>
          <w:color w:val="7030A0"/>
          <w:sz w:val="28"/>
          <w:szCs w:val="28"/>
          <w:lang w:eastAsia="es-ES"/>
        </w:rPr>
      </w:pPr>
      <w:r w:rsidRPr="007B308F">
        <w:rPr>
          <w:rFonts w:eastAsia="Times New Roman" w:cstheme="minorHAnsi"/>
          <w:b/>
          <w:bCs/>
          <w:color w:val="7030A0"/>
          <w:sz w:val="28"/>
          <w:szCs w:val="28"/>
          <w:lang w:eastAsia="es-ES"/>
        </w:rPr>
        <w:t>La integración de los territorios del norte (1860)</w:t>
      </w:r>
    </w:p>
    <w:p w14:paraId="31E8CFCF" w14:textId="77777777"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Mediante una compensación territorial (cesión de Saboya y Niza) Cavour se ganó la colaboración de Napoleón III. Mediante plebiscitos (referéndums) alentados por Piamonte se consiguió la adhesión de Parma, Romaña, Módena y Toscana (1860).  </w:t>
      </w:r>
    </w:p>
    <w:p w14:paraId="4B7917CF" w14:textId="77777777"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Por su parte, Garibaldi, caudillo del nacionalismo italiano en su sentido más democrático y aventurero, se dirigió desde Génova con sus </w:t>
      </w:r>
      <w:r w:rsidRPr="00F51185">
        <w:rPr>
          <w:rFonts w:eastAsia="Times New Roman" w:cstheme="minorHAnsi"/>
          <w:b/>
          <w:bCs/>
          <w:iCs/>
          <w:sz w:val="24"/>
          <w:szCs w:val="24"/>
          <w:lang w:eastAsia="es-ES"/>
        </w:rPr>
        <w:t>“mil camisas rojas”</w:t>
      </w:r>
      <w:r w:rsidRPr="00F51185">
        <w:rPr>
          <w:rFonts w:eastAsia="Times New Roman" w:cstheme="minorHAnsi"/>
          <w:b/>
          <w:bCs/>
          <w:sz w:val="24"/>
          <w:szCs w:val="24"/>
          <w:lang w:eastAsia="es-ES"/>
        </w:rPr>
        <w:t xml:space="preserve"> hacia el Reino de las Dos Sicilias. Conquista </w:t>
      </w:r>
      <w:r w:rsidRPr="00F51185">
        <w:rPr>
          <w:rFonts w:eastAsia="Times New Roman" w:cstheme="minorHAnsi"/>
          <w:b/>
          <w:bCs/>
          <w:iCs/>
          <w:sz w:val="24"/>
          <w:szCs w:val="24"/>
          <w:lang w:eastAsia="es-ES"/>
        </w:rPr>
        <w:t>Palermo</w:t>
      </w:r>
      <w:r w:rsidRPr="00F51185">
        <w:rPr>
          <w:rFonts w:eastAsia="Times New Roman" w:cstheme="minorHAnsi"/>
          <w:b/>
          <w:bCs/>
          <w:sz w:val="24"/>
          <w:szCs w:val="24"/>
          <w:lang w:eastAsia="es-ES"/>
        </w:rPr>
        <w:t xml:space="preserve"> (Sicilia) y más tarde </w:t>
      </w:r>
      <w:r w:rsidRPr="00F51185">
        <w:rPr>
          <w:rFonts w:eastAsia="Times New Roman" w:cstheme="minorHAnsi"/>
          <w:b/>
          <w:bCs/>
          <w:iCs/>
          <w:sz w:val="24"/>
          <w:szCs w:val="24"/>
          <w:lang w:eastAsia="es-ES"/>
        </w:rPr>
        <w:t>Nápoles</w:t>
      </w:r>
      <w:r w:rsidRPr="00F51185">
        <w:rPr>
          <w:rFonts w:eastAsia="Times New Roman" w:cstheme="minorHAnsi"/>
          <w:b/>
          <w:bCs/>
          <w:sz w:val="24"/>
          <w:szCs w:val="24"/>
          <w:lang w:eastAsia="es-ES"/>
        </w:rPr>
        <w:t>. El reinado de los Borbones en Italia llega con ello a su fin.</w:t>
      </w:r>
    </w:p>
    <w:p w14:paraId="7F933158" w14:textId="77777777"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Tras las incorporaciones de 1860, sólo restaba para completar la unidad la adhesión de los Estados Pontificios y Venecia. En 1861 muere Cavour sin ver rematada su obra. Meses antes, el primer Parlamento italiano, reunido en Turín, había dado a Víctor Manuel el título de rey de Italia.</w:t>
      </w:r>
    </w:p>
    <w:p w14:paraId="4CD8F24E" w14:textId="77777777" w:rsidR="007B308F" w:rsidRPr="007B308F" w:rsidRDefault="007B308F" w:rsidP="007B308F">
      <w:pPr>
        <w:pStyle w:val="Prrafodelista"/>
        <w:numPr>
          <w:ilvl w:val="0"/>
          <w:numId w:val="47"/>
        </w:numPr>
        <w:spacing w:before="100" w:beforeAutospacing="1" w:after="100" w:afterAutospacing="1" w:line="240" w:lineRule="auto"/>
        <w:jc w:val="both"/>
        <w:rPr>
          <w:rFonts w:eastAsia="Times New Roman" w:cstheme="minorHAnsi"/>
          <w:b/>
          <w:bCs/>
          <w:color w:val="7030A0"/>
          <w:sz w:val="28"/>
          <w:szCs w:val="28"/>
          <w:lang w:eastAsia="es-ES"/>
        </w:rPr>
      </w:pPr>
      <w:r w:rsidRPr="007B308F">
        <w:rPr>
          <w:rFonts w:eastAsia="Times New Roman" w:cstheme="minorHAnsi"/>
          <w:b/>
          <w:bCs/>
          <w:color w:val="7030A0"/>
          <w:sz w:val="28"/>
          <w:szCs w:val="28"/>
          <w:lang w:eastAsia="es-ES"/>
        </w:rPr>
        <w:lastRenderedPageBreak/>
        <w:t>La agregación de Venecia (1866) y los Estados Pontificios (1870)</w:t>
      </w:r>
    </w:p>
    <w:p w14:paraId="39D4858F" w14:textId="77777777"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La guerra entre Austria y Prusia que estalló en 1866 dio una nueva oportunidad al joven Reino de Italia para anexionarse Venecia. Sin embargo, los italianos, aliados de los prusianos, fueron vencidos por Austria de nuevo.</w:t>
      </w:r>
    </w:p>
    <w:p w14:paraId="64AC6E16" w14:textId="77777777" w:rsidR="00F51185" w:rsidRPr="00F51185" w:rsidRDefault="007B308F" w:rsidP="00F51185">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No obstante, la victoria prusiana de Sadowa supuso la incorporación definitiva del territorio Véneto. En lo que respecta a los Estados Pontificios, se encontraban protegidos por una guarnición francesa. Garibaldi, en 1867, había fracasado en su intento de tomar la capital. En 1870 Francia y Prusia entraron en guerra, los franceses, retiraron sus tropas de Roma y los italianos lograron completar su unificación. En 1871 la ciudad se convirtió en la capital del nuevo Estado. El Papa </w:t>
      </w:r>
      <w:hyperlink r:id="rId6" w:tgtFrame="_blank" w:tooltip="Pío IX, figura controvertida en nuestros días por el papel que jugó durante su pontificado. Artículo del diario Clarín. 3 de septiembre de 2000" w:history="1">
        <w:r w:rsidRPr="00F51185">
          <w:rPr>
            <w:rFonts w:eastAsia="Times New Roman" w:cstheme="minorHAnsi"/>
            <w:b/>
            <w:bCs/>
            <w:sz w:val="24"/>
            <w:szCs w:val="24"/>
            <w:lang w:eastAsia="es-ES"/>
          </w:rPr>
          <w:t>Pío IX</w:t>
        </w:r>
      </w:hyperlink>
      <w:r w:rsidRPr="00F51185">
        <w:rPr>
          <w:rFonts w:eastAsia="Times New Roman" w:cstheme="minorHAnsi"/>
          <w:b/>
          <w:bCs/>
          <w:sz w:val="24"/>
          <w:szCs w:val="24"/>
          <w:lang w:eastAsia="es-ES"/>
        </w:rPr>
        <w:t xml:space="preserve"> se refugió en el Vaticano, donde se consideró a sí mismo un prisionero.</w:t>
      </w:r>
    </w:p>
    <w:p w14:paraId="15CBF3D8" w14:textId="70E38D30" w:rsidR="007B308F" w:rsidRPr="00F51185" w:rsidRDefault="007B308F" w:rsidP="00F51185">
      <w:pPr>
        <w:spacing w:before="100" w:beforeAutospacing="1" w:after="100" w:afterAutospacing="1" w:line="240" w:lineRule="auto"/>
        <w:jc w:val="both"/>
        <w:rPr>
          <w:rFonts w:eastAsia="Times New Roman" w:cstheme="minorHAnsi"/>
          <w:b/>
          <w:bCs/>
          <w:sz w:val="24"/>
          <w:szCs w:val="24"/>
          <w:lang w:eastAsia="es-ES"/>
        </w:rPr>
      </w:pPr>
      <w:r w:rsidRPr="007B308F">
        <w:rPr>
          <w:rFonts w:eastAsia="Times New Roman" w:cstheme="minorHAnsi"/>
          <w:b/>
          <w:bCs/>
          <w:color w:val="00B050"/>
          <w:sz w:val="28"/>
          <w:szCs w:val="28"/>
          <w:lang w:eastAsia="es-ES"/>
        </w:rPr>
        <w:t>El nuevo Estado Italiano</w:t>
      </w:r>
    </w:p>
    <w:p w14:paraId="4C565785" w14:textId="23DFCB3E"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La creación de Italia como Estado unificado supuso la desaparición de las antiguas fronteras, así como la homogenización legal y monetaria. Pero hubo de enfrentarse a una serie de problemas:</w:t>
      </w:r>
    </w:p>
    <w:p w14:paraId="2768700B" w14:textId="77777777" w:rsidR="007B308F" w:rsidRPr="00F51185" w:rsidRDefault="007B308F" w:rsidP="007B308F">
      <w:pPr>
        <w:pStyle w:val="Prrafodelista"/>
        <w:numPr>
          <w:ilvl w:val="0"/>
          <w:numId w:val="42"/>
        </w:num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El rechazo del papado a admitir la nueva situación enturbió las relaciones con las autoridades italianas. </w:t>
      </w:r>
    </w:p>
    <w:p w14:paraId="6C9F30F5" w14:textId="77777777" w:rsidR="007B308F" w:rsidRPr="00F51185" w:rsidRDefault="007B308F" w:rsidP="007B308F">
      <w:pPr>
        <w:pStyle w:val="Prrafodelista"/>
        <w:numPr>
          <w:ilvl w:val="0"/>
          <w:numId w:val="42"/>
        </w:num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La brecha entre un norte rico, industrializado, urbano e integrado en la economía europea, y el sur preindustrial, agrario y pobre se agrandó. </w:t>
      </w:r>
    </w:p>
    <w:p w14:paraId="3226147A" w14:textId="77777777" w:rsidR="007B308F" w:rsidRPr="00F51185" w:rsidRDefault="007B308F" w:rsidP="007B308F">
      <w:pPr>
        <w:pStyle w:val="Prrafodelista"/>
        <w:numPr>
          <w:ilvl w:val="0"/>
          <w:numId w:val="42"/>
        </w:num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Políticamente los italianos se decantaron por dos grandes grupos: de un lado, los liberales, representantes de los industriales y comerciales del norte; por otro, los conservadores, defensores de los intereses predominantemente agrarios del sur.</w:t>
      </w:r>
    </w:p>
    <w:p w14:paraId="79EC4E54" w14:textId="77777777" w:rsidR="007B308F" w:rsidRPr="00F51185" w:rsidRDefault="007B308F" w:rsidP="007B308F">
      <w:pPr>
        <w:pStyle w:val="Prrafodelista"/>
        <w:numPr>
          <w:ilvl w:val="0"/>
          <w:numId w:val="42"/>
        </w:num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El nuevo Estado adoptó el régimen de monarquía parlamentaria, siguiendo el modelo del Piamonte, pero el voto no se extendió a grandes capas sociales hasta 1913, quedando la representación relegada a una minoría, sujeta a menudo a corruptelas.</w:t>
      </w:r>
    </w:p>
    <w:p w14:paraId="7985EDB0" w14:textId="77777777" w:rsidR="007B308F" w:rsidRPr="00F51185" w:rsidRDefault="007B308F" w:rsidP="007B308F">
      <w:pPr>
        <w:pStyle w:val="Prrafodelista"/>
        <w:numPr>
          <w:ilvl w:val="0"/>
          <w:numId w:val="42"/>
        </w:num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Los beneficiarios políticos de la unificación fueron los burgueses del norte. Por contra, republicanos y demócratas (Garibaldi, Mazzini) se vieron superados por los monárquicos moderados. Su relevo lo tomarán los movimientos de carácter social encarnados en ideologías como el </w:t>
      </w:r>
      <w:r w:rsidRPr="00F51185">
        <w:rPr>
          <w:rFonts w:eastAsia="Times New Roman" w:cstheme="minorHAnsi"/>
          <w:b/>
          <w:bCs/>
          <w:iCs/>
          <w:sz w:val="24"/>
          <w:szCs w:val="24"/>
          <w:lang w:eastAsia="es-ES"/>
        </w:rPr>
        <w:t>anarquismo</w:t>
      </w:r>
      <w:r w:rsidRPr="00F51185">
        <w:rPr>
          <w:rFonts w:eastAsia="Times New Roman" w:cstheme="minorHAnsi"/>
          <w:b/>
          <w:bCs/>
          <w:sz w:val="24"/>
          <w:szCs w:val="24"/>
          <w:lang w:eastAsia="es-ES"/>
        </w:rPr>
        <w:t xml:space="preserve"> o el </w:t>
      </w:r>
      <w:r w:rsidRPr="00F51185">
        <w:rPr>
          <w:rFonts w:eastAsia="Times New Roman" w:cstheme="minorHAnsi"/>
          <w:b/>
          <w:bCs/>
          <w:iCs/>
          <w:sz w:val="24"/>
          <w:szCs w:val="24"/>
          <w:lang w:eastAsia="es-ES"/>
        </w:rPr>
        <w:t>socialismo</w:t>
      </w:r>
      <w:r w:rsidRPr="00F51185">
        <w:rPr>
          <w:rFonts w:eastAsia="Times New Roman" w:cstheme="minorHAnsi"/>
          <w:b/>
          <w:bCs/>
          <w:sz w:val="24"/>
          <w:szCs w:val="24"/>
          <w:lang w:eastAsia="es-ES"/>
        </w:rPr>
        <w:t>.</w:t>
      </w:r>
    </w:p>
    <w:p w14:paraId="21FC7ED6" w14:textId="474E48B7" w:rsidR="007B308F" w:rsidRPr="00F51185" w:rsidRDefault="007B308F" w:rsidP="007B308F">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Con todo, la unificación convirtió a Italia en una gran potencia, que jugó un importante papel en el seno de Europa a lo largo del siglo XX. No </w:t>
      </w:r>
      <w:r w:rsidR="00B34E2A" w:rsidRPr="00F51185">
        <w:rPr>
          <w:rFonts w:eastAsia="Times New Roman" w:cstheme="minorHAnsi"/>
          <w:b/>
          <w:bCs/>
          <w:sz w:val="24"/>
          <w:szCs w:val="24"/>
          <w:lang w:eastAsia="es-ES"/>
        </w:rPr>
        <w:t>obstante,</w:t>
      </w:r>
      <w:r w:rsidRPr="00F51185">
        <w:rPr>
          <w:rFonts w:eastAsia="Times New Roman" w:cstheme="minorHAnsi"/>
          <w:b/>
          <w:bCs/>
          <w:sz w:val="24"/>
          <w:szCs w:val="24"/>
          <w:lang w:eastAsia="es-ES"/>
        </w:rPr>
        <w:t xml:space="preserve"> una parte de población quedaba un tanto al margen del sentimiento nacional, lo que obligó al nuevo Estado a fomentar institucionalmente dicho espíritu.   </w:t>
      </w:r>
    </w:p>
    <w:p w14:paraId="462309F9" w14:textId="77777777" w:rsidR="00F51185" w:rsidRPr="00F51185" w:rsidRDefault="00F51185" w:rsidP="00F51185">
      <w:pPr>
        <w:spacing w:before="100" w:beforeAutospacing="1" w:after="100" w:afterAutospacing="1" w:line="240" w:lineRule="auto"/>
        <w:jc w:val="both"/>
        <w:rPr>
          <w:rFonts w:eastAsia="Times New Roman" w:cstheme="minorHAnsi"/>
          <w:b/>
          <w:bCs/>
          <w:color w:val="0070C0"/>
          <w:sz w:val="28"/>
          <w:szCs w:val="28"/>
          <w:lang w:eastAsia="es-ES"/>
        </w:rPr>
      </w:pPr>
      <w:r w:rsidRPr="00F51185">
        <w:rPr>
          <w:rFonts w:eastAsia="Times New Roman" w:cstheme="minorHAnsi"/>
          <w:b/>
          <w:bCs/>
          <w:color w:val="0070C0"/>
          <w:sz w:val="28"/>
          <w:szCs w:val="28"/>
          <w:lang w:eastAsia="es-ES"/>
        </w:rPr>
        <w:t xml:space="preserve">LA UNIFICACIÓN ALEMANA </w:t>
      </w:r>
    </w:p>
    <w:p w14:paraId="494273DE" w14:textId="77777777" w:rsidR="00F51185" w:rsidRPr="00F51185" w:rsidRDefault="00F51185" w:rsidP="00F51185">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El motor de la unificación correspondió a Prusia. Era el estado más potente económica y militarmente de Alemania. Lideraba, junto a Austria, la Confederación Germánica, constituida por 39 estados.</w:t>
      </w:r>
      <w:r w:rsidRPr="00F51185">
        <w:rPr>
          <w:rFonts w:eastAsia="Times New Roman" w:cstheme="minorHAnsi"/>
          <w:b/>
          <w:bCs/>
          <w:sz w:val="24"/>
          <w:szCs w:val="24"/>
          <w:lang w:eastAsia="es-ES"/>
        </w:rPr>
        <w:br/>
        <w:t xml:space="preserve">En 1834 Prusia creó el Zollverein, una unión aduanera, importante paso hacia la unificación, en la que participaron numerosos estados integrantes de la Confederación. No así Austria, que quedó excluida. </w:t>
      </w:r>
    </w:p>
    <w:p w14:paraId="1563E065" w14:textId="77777777" w:rsidR="00F51185" w:rsidRPr="00F51185" w:rsidRDefault="00F51185" w:rsidP="00F51185">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El principal artífice de la unificación alemana fue  el canciller de Prusia Bismarck. Alternó para ello la diplomacia y la guerra. Aliado a Austria arrebató a Dinamarca diversos territorios (Schleswig, Holstein y Lauenburg). En 1866 venció a Austria, creando la Confederación Alemana del  Norte que excluía a su rival. Finalmente, en 1870, venció a Francia (Napoleón III), consiguiendo los territorios de Alsacia y Lorena. Este conflicto estimuló el nacionalismo alemán. </w:t>
      </w:r>
    </w:p>
    <w:p w14:paraId="33A446E1" w14:textId="585B0569" w:rsidR="00F51185" w:rsidRPr="00F51185" w:rsidRDefault="00F51185" w:rsidP="00F51185">
      <w:pPr>
        <w:spacing w:before="100" w:beforeAutospacing="1" w:after="100" w:afterAutospacing="1" w:line="240" w:lineRule="auto"/>
        <w:jc w:val="both"/>
        <w:rPr>
          <w:rFonts w:eastAsia="Times New Roman" w:cstheme="minorHAnsi"/>
          <w:b/>
          <w:bCs/>
          <w:sz w:val="24"/>
          <w:szCs w:val="24"/>
          <w:lang w:eastAsia="es-ES"/>
        </w:rPr>
      </w:pPr>
      <w:r w:rsidRPr="00F51185">
        <w:rPr>
          <w:rFonts w:eastAsia="Times New Roman" w:cstheme="minorHAnsi"/>
          <w:b/>
          <w:bCs/>
          <w:sz w:val="24"/>
          <w:szCs w:val="24"/>
          <w:lang w:eastAsia="es-ES"/>
        </w:rPr>
        <w:t xml:space="preserve">La unificación alemana fue de signo conservador (autoritaria), apoyada por la alta burguesía industrial y la nobleza terrateniente, influidas por la corriente romántica. El nuevo Estado quedaba constituido en una monarquía federal (II Reich) representada por Guillermo </w:t>
      </w:r>
      <w:r w:rsidR="00C16BD9" w:rsidRPr="00F51185">
        <w:rPr>
          <w:rFonts w:eastAsia="Times New Roman" w:cstheme="minorHAnsi"/>
          <w:b/>
          <w:bCs/>
          <w:sz w:val="24"/>
          <w:szCs w:val="24"/>
          <w:lang w:eastAsia="es-ES"/>
        </w:rPr>
        <w:t>I, bajo</w:t>
      </w:r>
      <w:r w:rsidRPr="00F51185">
        <w:rPr>
          <w:rFonts w:eastAsia="Times New Roman" w:cstheme="minorHAnsi"/>
          <w:b/>
          <w:bCs/>
          <w:sz w:val="24"/>
          <w:szCs w:val="24"/>
          <w:lang w:eastAsia="es-ES"/>
        </w:rPr>
        <w:t xml:space="preserve"> la supremacía de Prusia.</w:t>
      </w:r>
    </w:p>
    <w:p w14:paraId="403FE474" w14:textId="2193D5FD" w:rsidR="00F51185" w:rsidRPr="00F51185" w:rsidRDefault="00F51185" w:rsidP="00F51185">
      <w:pPr>
        <w:pStyle w:val="NormalWeb"/>
        <w:jc w:val="both"/>
        <w:rPr>
          <w:rFonts w:asciiTheme="minorHAnsi" w:hAnsiTheme="minorHAnsi" w:cstheme="minorHAnsi"/>
          <w:b/>
          <w:bCs/>
        </w:rPr>
      </w:pPr>
      <w:r w:rsidRPr="00F51185">
        <w:rPr>
          <w:rFonts w:asciiTheme="minorHAnsi" w:hAnsiTheme="minorHAnsi" w:cstheme="minorHAnsi"/>
          <w:b/>
          <w:bCs/>
        </w:rPr>
        <w:lastRenderedPageBreak/>
        <w:t>La unificación alemana fue posible después de que Prusia obtuviera la victoria en tres guerras consecutivas. Con dichas victorias, Prusia pudo reunir entorno a sí a los diferentes Estados alemanes y además le permitió consolidarse como un poder unificado e independiente de sus vecinos. Las fases fueron</w:t>
      </w:r>
      <w:r w:rsidRPr="00F51185">
        <w:rPr>
          <w:rFonts w:asciiTheme="minorHAnsi" w:hAnsiTheme="minorHAnsi" w:cstheme="minorHAnsi"/>
          <w:b/>
          <w:bCs/>
        </w:rPr>
        <w:t>:</w:t>
      </w:r>
    </w:p>
    <w:p w14:paraId="716CB098" w14:textId="77777777" w:rsidR="00F51185" w:rsidRPr="00F51185" w:rsidRDefault="00F51185" w:rsidP="00F51185">
      <w:pPr>
        <w:pStyle w:val="Ttulo3"/>
        <w:numPr>
          <w:ilvl w:val="0"/>
          <w:numId w:val="48"/>
        </w:numPr>
        <w:jc w:val="both"/>
        <w:rPr>
          <w:rFonts w:asciiTheme="minorHAnsi" w:hAnsiTheme="minorHAnsi" w:cstheme="minorHAnsi"/>
          <w:color w:val="7030A0"/>
          <w:sz w:val="28"/>
          <w:szCs w:val="28"/>
        </w:rPr>
      </w:pPr>
      <w:r w:rsidRPr="00F51185">
        <w:rPr>
          <w:rStyle w:val="mw-headline"/>
          <w:rFonts w:asciiTheme="minorHAnsi" w:hAnsiTheme="minorHAnsi" w:cstheme="minorHAnsi"/>
          <w:color w:val="7030A0"/>
          <w:sz w:val="28"/>
          <w:szCs w:val="28"/>
        </w:rPr>
        <w:t>Guerra de los Ducados</w:t>
      </w:r>
    </w:p>
    <w:p w14:paraId="71BF9BFF" w14:textId="0440226C" w:rsidR="00F51185" w:rsidRPr="00F51185" w:rsidRDefault="00F51185" w:rsidP="00F51185">
      <w:pPr>
        <w:pStyle w:val="NormalWeb"/>
        <w:jc w:val="both"/>
        <w:rPr>
          <w:rFonts w:asciiTheme="minorHAnsi" w:hAnsiTheme="minorHAnsi" w:cstheme="minorHAnsi"/>
          <w:b/>
          <w:bCs/>
        </w:rPr>
      </w:pPr>
      <w:r w:rsidRPr="00F51185">
        <w:rPr>
          <w:rFonts w:asciiTheme="minorHAnsi" w:hAnsiTheme="minorHAnsi" w:cstheme="minorHAnsi"/>
          <w:b/>
          <w:bCs/>
        </w:rPr>
        <w:t xml:space="preserve">La </w:t>
      </w:r>
      <w:hyperlink r:id="rId7" w:tooltip="Guerra de los Ducados" w:history="1">
        <w:r w:rsidRPr="00F51185">
          <w:rPr>
            <w:rStyle w:val="Hipervnculo"/>
            <w:rFonts w:asciiTheme="minorHAnsi" w:hAnsiTheme="minorHAnsi" w:cstheme="minorHAnsi"/>
            <w:b/>
            <w:bCs/>
            <w:color w:val="auto"/>
          </w:rPr>
          <w:t>Guerra de los Ducados</w:t>
        </w:r>
      </w:hyperlink>
      <w:r w:rsidRPr="00F51185">
        <w:rPr>
          <w:rFonts w:asciiTheme="minorHAnsi" w:hAnsiTheme="minorHAnsi" w:cstheme="minorHAnsi"/>
          <w:b/>
          <w:bCs/>
        </w:rPr>
        <w:t xml:space="preserve"> fue un conflicto militar que enfrentó al </w:t>
      </w:r>
      <w:hyperlink r:id="rId8" w:tooltip="Imperio austrohúngaro" w:history="1">
        <w:r w:rsidRPr="00F51185">
          <w:rPr>
            <w:rStyle w:val="Hipervnculo"/>
            <w:rFonts w:asciiTheme="minorHAnsi" w:hAnsiTheme="minorHAnsi" w:cstheme="minorHAnsi"/>
            <w:b/>
            <w:bCs/>
            <w:color w:val="auto"/>
          </w:rPr>
          <w:t>Imperio austrohúngaro</w:t>
        </w:r>
      </w:hyperlink>
      <w:r w:rsidRPr="00F51185">
        <w:rPr>
          <w:rFonts w:asciiTheme="minorHAnsi" w:hAnsiTheme="minorHAnsi" w:cstheme="minorHAnsi"/>
          <w:b/>
          <w:bCs/>
        </w:rPr>
        <w:t xml:space="preserve">, Prusia y </w:t>
      </w:r>
      <w:hyperlink r:id="rId9" w:tooltip="Dinamarca" w:history="1">
        <w:r w:rsidRPr="00F51185">
          <w:rPr>
            <w:rStyle w:val="Hipervnculo"/>
            <w:rFonts w:asciiTheme="minorHAnsi" w:hAnsiTheme="minorHAnsi" w:cstheme="minorHAnsi"/>
            <w:b/>
            <w:bCs/>
            <w:color w:val="auto"/>
          </w:rPr>
          <w:t>Dinamarca</w:t>
        </w:r>
      </w:hyperlink>
      <w:r w:rsidRPr="00F51185">
        <w:rPr>
          <w:rFonts w:asciiTheme="minorHAnsi" w:hAnsiTheme="minorHAnsi" w:cstheme="minorHAnsi"/>
          <w:b/>
          <w:bCs/>
        </w:rPr>
        <w:t xml:space="preserve"> en 1864. Este último país salió derrotado, por lo que debió ceder </w:t>
      </w:r>
      <w:hyperlink r:id="rId10" w:tooltip="Schleswig-Holstein" w:history="1">
        <w:r w:rsidRPr="00F51185">
          <w:rPr>
            <w:rStyle w:val="Hipervnculo"/>
            <w:rFonts w:asciiTheme="minorHAnsi" w:hAnsiTheme="minorHAnsi" w:cstheme="minorHAnsi"/>
            <w:b/>
            <w:bCs/>
            <w:color w:val="auto"/>
          </w:rPr>
          <w:t>Schleswig-Holstein</w:t>
        </w:r>
      </w:hyperlink>
      <w:r w:rsidRPr="00F51185">
        <w:rPr>
          <w:rFonts w:asciiTheme="minorHAnsi" w:hAnsiTheme="minorHAnsi" w:cstheme="minorHAnsi"/>
          <w:b/>
          <w:bCs/>
        </w:rPr>
        <w:t>, que fue anexionado por las otras dos potencias.</w:t>
      </w:r>
    </w:p>
    <w:p w14:paraId="4C507C29" w14:textId="77777777" w:rsidR="00F51185" w:rsidRPr="00F51185" w:rsidRDefault="00F51185" w:rsidP="00F51185">
      <w:pPr>
        <w:pStyle w:val="Ttulo3"/>
        <w:numPr>
          <w:ilvl w:val="0"/>
          <w:numId w:val="48"/>
        </w:numPr>
        <w:jc w:val="both"/>
        <w:rPr>
          <w:rFonts w:asciiTheme="minorHAnsi" w:hAnsiTheme="minorHAnsi" w:cstheme="minorHAnsi"/>
          <w:color w:val="7030A0"/>
          <w:sz w:val="28"/>
          <w:szCs w:val="28"/>
        </w:rPr>
      </w:pPr>
      <w:r w:rsidRPr="00F51185">
        <w:rPr>
          <w:rStyle w:val="mw-headline"/>
          <w:rFonts w:asciiTheme="minorHAnsi" w:hAnsiTheme="minorHAnsi" w:cstheme="minorHAnsi"/>
          <w:color w:val="7030A0"/>
          <w:sz w:val="28"/>
          <w:szCs w:val="28"/>
        </w:rPr>
        <w:t>Guerra austro-prusiana</w:t>
      </w:r>
    </w:p>
    <w:p w14:paraId="46B7FD52" w14:textId="77777777" w:rsidR="00F51185" w:rsidRPr="00F51185" w:rsidRDefault="00F51185" w:rsidP="00F51185">
      <w:pPr>
        <w:pStyle w:val="NormalWeb"/>
        <w:jc w:val="both"/>
        <w:rPr>
          <w:rFonts w:asciiTheme="minorHAnsi" w:hAnsiTheme="minorHAnsi" w:cstheme="minorHAnsi"/>
          <w:b/>
          <w:bCs/>
        </w:rPr>
      </w:pPr>
      <w:r w:rsidRPr="00F51185">
        <w:rPr>
          <w:rFonts w:asciiTheme="minorHAnsi" w:hAnsiTheme="minorHAnsi" w:cstheme="minorHAnsi"/>
          <w:b/>
          <w:bCs/>
        </w:rPr>
        <w:t xml:space="preserve">El objetivo de la </w:t>
      </w:r>
      <w:hyperlink r:id="rId11" w:tooltip="Guerra austro-prusiana" w:history="1">
        <w:r w:rsidRPr="00F51185">
          <w:rPr>
            <w:rStyle w:val="Hipervnculo"/>
            <w:rFonts w:asciiTheme="minorHAnsi" w:hAnsiTheme="minorHAnsi" w:cstheme="minorHAnsi"/>
            <w:b/>
            <w:bCs/>
            <w:color w:val="auto"/>
          </w:rPr>
          <w:t>Guerra austro-prusiana</w:t>
        </w:r>
      </w:hyperlink>
      <w:r w:rsidRPr="00F51185">
        <w:rPr>
          <w:rFonts w:asciiTheme="minorHAnsi" w:hAnsiTheme="minorHAnsi" w:cstheme="minorHAnsi"/>
          <w:b/>
          <w:bCs/>
        </w:rPr>
        <w:t xml:space="preserve"> de 1866 para los prusianos fue expulsar a los austriacos de la Confederación Germánica.</w:t>
      </w:r>
    </w:p>
    <w:p w14:paraId="1B7E171F" w14:textId="77777777" w:rsidR="00F51185" w:rsidRPr="00F51185" w:rsidRDefault="00F51185" w:rsidP="00F51185">
      <w:pPr>
        <w:numPr>
          <w:ilvl w:val="0"/>
          <w:numId w:val="43"/>
        </w:numPr>
        <w:spacing w:before="100" w:beforeAutospacing="1" w:after="100" w:afterAutospacing="1" w:line="240" w:lineRule="auto"/>
        <w:jc w:val="both"/>
        <w:rPr>
          <w:rFonts w:cstheme="minorHAnsi"/>
          <w:b/>
          <w:bCs/>
          <w:sz w:val="24"/>
          <w:szCs w:val="24"/>
        </w:rPr>
      </w:pPr>
      <w:r w:rsidRPr="00F51185">
        <w:rPr>
          <w:rFonts w:cstheme="minorHAnsi"/>
          <w:b/>
          <w:bCs/>
          <w:sz w:val="24"/>
          <w:szCs w:val="24"/>
        </w:rPr>
        <w:t>Mientras este conflicto estaba en desarrollo, se aplicó la tesis del Zollverein</w:t>
      </w:r>
    </w:p>
    <w:p w14:paraId="4F49BC0E" w14:textId="77777777" w:rsidR="00F51185" w:rsidRPr="00F51185" w:rsidRDefault="00F51185" w:rsidP="00F51185">
      <w:pPr>
        <w:numPr>
          <w:ilvl w:val="0"/>
          <w:numId w:val="43"/>
        </w:numPr>
        <w:spacing w:before="100" w:beforeAutospacing="1" w:after="100" w:afterAutospacing="1" w:line="240" w:lineRule="auto"/>
        <w:jc w:val="both"/>
        <w:rPr>
          <w:rFonts w:cstheme="minorHAnsi"/>
          <w:b/>
          <w:bCs/>
          <w:sz w:val="24"/>
          <w:szCs w:val="24"/>
        </w:rPr>
      </w:pPr>
      <w:r w:rsidRPr="00F51185">
        <w:rPr>
          <w:rFonts w:cstheme="minorHAnsi"/>
          <w:b/>
          <w:bCs/>
          <w:sz w:val="24"/>
          <w:szCs w:val="24"/>
        </w:rPr>
        <w:t>Además de la expulsión de los austriacos, Prusia también tenía otro objetivo: anexionar Holstein y Schleswig a la Alemania del Norte.</w:t>
      </w:r>
    </w:p>
    <w:p w14:paraId="5AC03CFA" w14:textId="77777777" w:rsidR="00F51185" w:rsidRPr="00F51185" w:rsidRDefault="00F51185" w:rsidP="00F51185">
      <w:pPr>
        <w:numPr>
          <w:ilvl w:val="0"/>
          <w:numId w:val="43"/>
        </w:numPr>
        <w:spacing w:before="100" w:beforeAutospacing="1" w:after="100" w:afterAutospacing="1" w:line="240" w:lineRule="auto"/>
        <w:jc w:val="both"/>
        <w:rPr>
          <w:rFonts w:cstheme="minorHAnsi"/>
          <w:b/>
          <w:bCs/>
          <w:sz w:val="24"/>
          <w:szCs w:val="24"/>
        </w:rPr>
      </w:pPr>
      <w:r w:rsidRPr="00F51185">
        <w:rPr>
          <w:rFonts w:cstheme="minorHAnsi"/>
          <w:b/>
          <w:bCs/>
          <w:sz w:val="24"/>
          <w:szCs w:val="24"/>
        </w:rPr>
        <w:t xml:space="preserve">Prusia promete a </w:t>
      </w:r>
      <w:hyperlink r:id="rId12" w:tooltip="Italia" w:history="1">
        <w:r w:rsidRPr="00F51185">
          <w:rPr>
            <w:rStyle w:val="Hipervnculo"/>
            <w:rFonts w:cstheme="minorHAnsi"/>
            <w:b/>
            <w:bCs/>
            <w:color w:val="auto"/>
            <w:sz w:val="24"/>
            <w:szCs w:val="24"/>
          </w:rPr>
          <w:t>Italia</w:t>
        </w:r>
      </w:hyperlink>
      <w:r w:rsidRPr="00F51185">
        <w:rPr>
          <w:rFonts w:cstheme="minorHAnsi"/>
          <w:b/>
          <w:bCs/>
          <w:sz w:val="24"/>
          <w:szCs w:val="24"/>
        </w:rPr>
        <w:t xml:space="preserve"> devolverle </w:t>
      </w:r>
      <w:hyperlink r:id="rId13" w:tooltip="Venecia" w:history="1">
        <w:r w:rsidRPr="00F51185">
          <w:rPr>
            <w:rStyle w:val="Hipervnculo"/>
            <w:rFonts w:cstheme="minorHAnsi"/>
            <w:b/>
            <w:bCs/>
            <w:color w:val="auto"/>
            <w:sz w:val="24"/>
            <w:szCs w:val="24"/>
          </w:rPr>
          <w:t>Venecia</w:t>
        </w:r>
      </w:hyperlink>
      <w:r w:rsidRPr="00F51185">
        <w:rPr>
          <w:rFonts w:cstheme="minorHAnsi"/>
          <w:b/>
          <w:bCs/>
          <w:sz w:val="24"/>
          <w:szCs w:val="24"/>
        </w:rPr>
        <w:t xml:space="preserve"> a cambio de ir a la guerra contra Austria.</w:t>
      </w:r>
    </w:p>
    <w:p w14:paraId="1BF01F22" w14:textId="77777777" w:rsidR="00F51185" w:rsidRPr="00F51185" w:rsidRDefault="00F51185" w:rsidP="00F51185">
      <w:pPr>
        <w:numPr>
          <w:ilvl w:val="0"/>
          <w:numId w:val="43"/>
        </w:numPr>
        <w:spacing w:before="100" w:beforeAutospacing="1" w:after="100" w:afterAutospacing="1" w:line="240" w:lineRule="auto"/>
        <w:jc w:val="both"/>
        <w:rPr>
          <w:rFonts w:cstheme="minorHAnsi"/>
          <w:b/>
          <w:bCs/>
          <w:sz w:val="24"/>
          <w:szCs w:val="24"/>
        </w:rPr>
      </w:pPr>
      <w:r w:rsidRPr="00F51185">
        <w:rPr>
          <w:rFonts w:cstheme="minorHAnsi"/>
          <w:b/>
          <w:bCs/>
          <w:sz w:val="24"/>
          <w:szCs w:val="24"/>
        </w:rPr>
        <w:t>Prusia gana la guerra, por lo que logra todos sus objetivos.</w:t>
      </w:r>
    </w:p>
    <w:p w14:paraId="65E72CCC" w14:textId="5940A392" w:rsidR="00F51185" w:rsidRDefault="00F51185" w:rsidP="00F51185">
      <w:pPr>
        <w:numPr>
          <w:ilvl w:val="0"/>
          <w:numId w:val="43"/>
        </w:numPr>
        <w:spacing w:before="100" w:beforeAutospacing="1" w:after="100" w:afterAutospacing="1" w:line="240" w:lineRule="auto"/>
        <w:jc w:val="both"/>
        <w:rPr>
          <w:rFonts w:cstheme="minorHAnsi"/>
          <w:b/>
          <w:bCs/>
          <w:sz w:val="24"/>
          <w:szCs w:val="24"/>
        </w:rPr>
      </w:pPr>
      <w:r w:rsidRPr="00F51185">
        <w:rPr>
          <w:rFonts w:cstheme="minorHAnsi"/>
          <w:b/>
          <w:bCs/>
          <w:sz w:val="24"/>
          <w:szCs w:val="24"/>
        </w:rPr>
        <w:t xml:space="preserve">Se firma el </w:t>
      </w:r>
      <w:hyperlink r:id="rId14" w:tooltip="Paz de Praga (1866)" w:history="1">
        <w:r w:rsidRPr="00F51185">
          <w:rPr>
            <w:rStyle w:val="Hipervnculo"/>
            <w:rFonts w:cstheme="minorHAnsi"/>
            <w:b/>
            <w:bCs/>
            <w:color w:val="auto"/>
            <w:sz w:val="24"/>
            <w:szCs w:val="24"/>
          </w:rPr>
          <w:t>tratado de Praga</w:t>
        </w:r>
      </w:hyperlink>
      <w:r w:rsidRPr="00F51185">
        <w:rPr>
          <w:rFonts w:cstheme="minorHAnsi"/>
          <w:b/>
          <w:bCs/>
          <w:sz w:val="24"/>
          <w:szCs w:val="24"/>
        </w:rPr>
        <w:t>.</w:t>
      </w:r>
    </w:p>
    <w:p w14:paraId="074E389D" w14:textId="26980DEB" w:rsidR="00C16BD9" w:rsidRPr="00F51185" w:rsidRDefault="00C16BD9" w:rsidP="00C16BD9">
      <w:pPr>
        <w:pStyle w:val="Ttulo3"/>
        <w:numPr>
          <w:ilvl w:val="0"/>
          <w:numId w:val="48"/>
        </w:numPr>
        <w:jc w:val="both"/>
        <w:rPr>
          <w:rStyle w:val="mw-headline"/>
          <w:rFonts w:asciiTheme="minorHAnsi" w:hAnsiTheme="minorHAnsi" w:cstheme="minorHAnsi"/>
          <w:color w:val="7030A0"/>
          <w:sz w:val="32"/>
          <w:szCs w:val="32"/>
        </w:rPr>
      </w:pPr>
      <w:r w:rsidRPr="00F51185">
        <w:rPr>
          <w:rStyle w:val="mw-headline"/>
          <w:rFonts w:asciiTheme="minorHAnsi" w:hAnsiTheme="minorHAnsi" w:cstheme="minorHAnsi"/>
          <w:color w:val="7030A0"/>
          <w:sz w:val="32"/>
          <w:szCs w:val="32"/>
        </w:rPr>
        <w:t>Guerra franco-prusiana</w:t>
      </w:r>
    </w:p>
    <w:p w14:paraId="5EDE8B64" w14:textId="77777777" w:rsidR="00C16BD9" w:rsidRPr="00F51185" w:rsidRDefault="00C16BD9" w:rsidP="00C16BD9">
      <w:pPr>
        <w:pStyle w:val="Ttulo3"/>
        <w:jc w:val="both"/>
        <w:rPr>
          <w:rFonts w:asciiTheme="minorHAnsi" w:hAnsiTheme="minorHAnsi" w:cstheme="minorHAnsi"/>
          <w:color w:val="7030A0"/>
          <w:sz w:val="32"/>
          <w:szCs w:val="32"/>
        </w:rPr>
      </w:pPr>
      <w:r w:rsidRPr="00F51185">
        <w:rPr>
          <w:rFonts w:cstheme="minorHAnsi"/>
          <w:sz w:val="24"/>
          <w:szCs w:val="24"/>
        </w:rPr>
        <w:t xml:space="preserve">El interés de Prusia en esta </w:t>
      </w:r>
      <w:hyperlink r:id="rId15" w:tooltip="Guerra franco-prusiana" w:history="1">
        <w:r w:rsidRPr="00F51185">
          <w:rPr>
            <w:rStyle w:val="Hipervnculo"/>
            <w:rFonts w:asciiTheme="minorHAnsi" w:hAnsiTheme="minorHAnsi" w:cstheme="minorHAnsi"/>
            <w:color w:val="auto"/>
            <w:sz w:val="24"/>
            <w:szCs w:val="24"/>
          </w:rPr>
          <w:t>guerra</w:t>
        </w:r>
      </w:hyperlink>
      <w:r w:rsidRPr="00F51185">
        <w:rPr>
          <w:rFonts w:cstheme="minorHAnsi"/>
          <w:sz w:val="24"/>
          <w:szCs w:val="24"/>
        </w:rPr>
        <w:t>, que tuvo lugar en 1870-1871, era acorralar a Francia territorialmente, expandirse y unificar Alemania.</w:t>
      </w:r>
    </w:p>
    <w:p w14:paraId="1A96698D" w14:textId="77777777" w:rsidR="00C16BD9" w:rsidRPr="00F51185" w:rsidRDefault="00C16BD9" w:rsidP="00C16BD9">
      <w:pPr>
        <w:pStyle w:val="NormalWeb"/>
        <w:jc w:val="both"/>
        <w:rPr>
          <w:rFonts w:asciiTheme="minorHAnsi" w:hAnsiTheme="minorHAnsi" w:cstheme="minorHAnsi"/>
          <w:b/>
          <w:bCs/>
        </w:rPr>
      </w:pPr>
      <w:r w:rsidRPr="00F51185">
        <w:rPr>
          <w:rFonts w:asciiTheme="minorHAnsi" w:hAnsiTheme="minorHAnsi" w:cstheme="minorHAnsi"/>
          <w:b/>
          <w:bCs/>
        </w:rPr>
        <w:t>Desarrollo:</w:t>
      </w:r>
    </w:p>
    <w:p w14:paraId="175C011E" w14:textId="77777777" w:rsidR="00C16BD9" w:rsidRPr="00F51185" w:rsidRDefault="00C16BD9" w:rsidP="00C16BD9">
      <w:pPr>
        <w:numPr>
          <w:ilvl w:val="0"/>
          <w:numId w:val="45"/>
        </w:numPr>
        <w:spacing w:before="100" w:beforeAutospacing="1" w:after="100" w:afterAutospacing="1" w:line="240" w:lineRule="auto"/>
        <w:jc w:val="both"/>
        <w:rPr>
          <w:rFonts w:cstheme="minorHAnsi"/>
          <w:b/>
          <w:bCs/>
          <w:sz w:val="24"/>
          <w:szCs w:val="24"/>
        </w:rPr>
      </w:pPr>
      <w:r w:rsidRPr="00F51185">
        <w:rPr>
          <w:rFonts w:cstheme="minorHAnsi"/>
          <w:b/>
          <w:bCs/>
          <w:sz w:val="24"/>
          <w:szCs w:val="24"/>
        </w:rPr>
        <w:t xml:space="preserve">La reina </w:t>
      </w:r>
      <w:hyperlink r:id="rId16" w:tooltip="Isabel II de España" w:history="1">
        <w:r w:rsidRPr="00F51185">
          <w:rPr>
            <w:rStyle w:val="Hipervnculo"/>
            <w:rFonts w:cstheme="minorHAnsi"/>
            <w:b/>
            <w:bCs/>
            <w:color w:val="auto"/>
            <w:sz w:val="24"/>
            <w:szCs w:val="24"/>
          </w:rPr>
          <w:t>Isabel II</w:t>
        </w:r>
      </w:hyperlink>
      <w:r w:rsidRPr="00F51185">
        <w:rPr>
          <w:rFonts w:cstheme="minorHAnsi"/>
          <w:b/>
          <w:bCs/>
          <w:sz w:val="24"/>
          <w:szCs w:val="24"/>
        </w:rPr>
        <w:t xml:space="preserve"> de España es destituida del trono por rebeliones internas</w:t>
      </w:r>
    </w:p>
    <w:p w14:paraId="3FA3ACE5" w14:textId="77777777" w:rsidR="00C16BD9" w:rsidRPr="00F51185" w:rsidRDefault="00C16BD9" w:rsidP="00C16BD9">
      <w:pPr>
        <w:numPr>
          <w:ilvl w:val="0"/>
          <w:numId w:val="45"/>
        </w:numPr>
        <w:spacing w:before="100" w:beforeAutospacing="1" w:after="100" w:afterAutospacing="1" w:line="240" w:lineRule="auto"/>
        <w:jc w:val="both"/>
        <w:rPr>
          <w:rFonts w:cstheme="minorHAnsi"/>
          <w:b/>
          <w:bCs/>
          <w:sz w:val="24"/>
          <w:szCs w:val="24"/>
        </w:rPr>
      </w:pPr>
      <w:r w:rsidRPr="00F51185">
        <w:rPr>
          <w:rFonts w:cstheme="minorHAnsi"/>
          <w:b/>
          <w:bCs/>
          <w:sz w:val="24"/>
          <w:szCs w:val="24"/>
        </w:rPr>
        <w:t xml:space="preserve">Los españoles sugieren como uno de los candidatos al trono a un primo de </w:t>
      </w:r>
      <w:hyperlink r:id="rId17" w:tooltip="Guillermo I" w:history="1">
        <w:r w:rsidRPr="00F51185">
          <w:rPr>
            <w:rStyle w:val="Hipervnculo"/>
            <w:rFonts w:cstheme="minorHAnsi"/>
            <w:b/>
            <w:bCs/>
            <w:color w:val="auto"/>
            <w:sz w:val="24"/>
            <w:szCs w:val="24"/>
          </w:rPr>
          <w:t>Guillermo I</w:t>
        </w:r>
      </w:hyperlink>
      <w:r w:rsidRPr="00F51185">
        <w:rPr>
          <w:rFonts w:cstheme="minorHAnsi"/>
          <w:b/>
          <w:bCs/>
          <w:sz w:val="24"/>
          <w:szCs w:val="24"/>
        </w:rPr>
        <w:t>.</w:t>
      </w:r>
    </w:p>
    <w:p w14:paraId="052CB499" w14:textId="77777777" w:rsidR="00C16BD9" w:rsidRPr="00F51185" w:rsidRDefault="00C16BD9" w:rsidP="00C16BD9">
      <w:pPr>
        <w:numPr>
          <w:ilvl w:val="0"/>
          <w:numId w:val="45"/>
        </w:numPr>
        <w:spacing w:before="100" w:beforeAutospacing="1" w:after="100" w:afterAutospacing="1" w:line="240" w:lineRule="auto"/>
        <w:jc w:val="both"/>
        <w:rPr>
          <w:rFonts w:cstheme="minorHAnsi"/>
          <w:b/>
          <w:bCs/>
          <w:sz w:val="24"/>
          <w:szCs w:val="24"/>
        </w:rPr>
      </w:pPr>
      <w:hyperlink r:id="rId18" w:tooltip="Napoleón III" w:history="1">
        <w:r w:rsidRPr="00F51185">
          <w:rPr>
            <w:rStyle w:val="Hipervnculo"/>
            <w:rFonts w:cstheme="minorHAnsi"/>
            <w:b/>
            <w:bCs/>
            <w:color w:val="auto"/>
            <w:sz w:val="24"/>
            <w:szCs w:val="24"/>
          </w:rPr>
          <w:t>Napoleón III</w:t>
        </w:r>
      </w:hyperlink>
      <w:r w:rsidRPr="00F51185">
        <w:rPr>
          <w:rFonts w:cstheme="minorHAnsi"/>
          <w:b/>
          <w:bCs/>
          <w:sz w:val="24"/>
          <w:szCs w:val="24"/>
        </w:rPr>
        <w:t xml:space="preserve"> de Francia, acompañado por el príncipe imperial de 14 años, llega a </w:t>
      </w:r>
      <w:hyperlink r:id="rId19" w:tooltip="Metz" w:history="1">
        <w:r w:rsidRPr="00F51185">
          <w:rPr>
            <w:rStyle w:val="Hipervnculo"/>
            <w:rFonts w:cstheme="minorHAnsi"/>
            <w:b/>
            <w:bCs/>
            <w:color w:val="auto"/>
            <w:sz w:val="24"/>
            <w:szCs w:val="24"/>
          </w:rPr>
          <w:t>Metz</w:t>
        </w:r>
      </w:hyperlink>
      <w:r w:rsidRPr="00F51185">
        <w:rPr>
          <w:rFonts w:cstheme="minorHAnsi"/>
          <w:b/>
          <w:bCs/>
          <w:sz w:val="24"/>
          <w:szCs w:val="24"/>
        </w:rPr>
        <w:t xml:space="preserve"> para tomar el mando del ejército.</w:t>
      </w:r>
    </w:p>
    <w:p w14:paraId="1F18F82C" w14:textId="77777777" w:rsidR="00C16BD9" w:rsidRPr="00F51185" w:rsidRDefault="00C16BD9" w:rsidP="00C16BD9">
      <w:pPr>
        <w:pStyle w:val="NormalWeb"/>
        <w:jc w:val="both"/>
        <w:rPr>
          <w:rFonts w:asciiTheme="minorHAnsi" w:hAnsiTheme="minorHAnsi" w:cstheme="minorHAnsi"/>
          <w:b/>
          <w:bCs/>
        </w:rPr>
      </w:pPr>
      <w:r w:rsidRPr="00F51185">
        <w:rPr>
          <w:rFonts w:asciiTheme="minorHAnsi" w:hAnsiTheme="minorHAnsi" w:cstheme="minorHAnsi"/>
          <w:b/>
          <w:bCs/>
        </w:rPr>
        <w:t>Consecuencias:</w:t>
      </w:r>
    </w:p>
    <w:p w14:paraId="1BF5785E" w14:textId="77777777" w:rsidR="00C16BD9" w:rsidRPr="00F51185" w:rsidRDefault="00C16BD9" w:rsidP="00C16BD9">
      <w:pPr>
        <w:numPr>
          <w:ilvl w:val="0"/>
          <w:numId w:val="46"/>
        </w:numPr>
        <w:spacing w:before="100" w:beforeAutospacing="1" w:after="100" w:afterAutospacing="1" w:line="240" w:lineRule="auto"/>
        <w:jc w:val="both"/>
        <w:rPr>
          <w:rFonts w:cstheme="minorHAnsi"/>
          <w:b/>
          <w:bCs/>
          <w:sz w:val="24"/>
          <w:szCs w:val="24"/>
        </w:rPr>
      </w:pPr>
      <w:r w:rsidRPr="00F51185">
        <w:rPr>
          <w:rFonts w:cstheme="minorHAnsi"/>
          <w:b/>
          <w:bCs/>
          <w:sz w:val="24"/>
          <w:szCs w:val="24"/>
        </w:rPr>
        <w:t>Unificación de Italia y Alemania.</w:t>
      </w:r>
    </w:p>
    <w:p w14:paraId="33177375" w14:textId="77777777" w:rsidR="00C16BD9" w:rsidRPr="00F51185" w:rsidRDefault="00C16BD9" w:rsidP="00C16BD9">
      <w:pPr>
        <w:numPr>
          <w:ilvl w:val="0"/>
          <w:numId w:val="46"/>
        </w:numPr>
        <w:spacing w:before="100" w:beforeAutospacing="1" w:after="100" w:afterAutospacing="1" w:line="240" w:lineRule="auto"/>
        <w:jc w:val="both"/>
        <w:rPr>
          <w:rFonts w:cstheme="minorHAnsi"/>
          <w:b/>
          <w:bCs/>
          <w:sz w:val="24"/>
          <w:szCs w:val="24"/>
        </w:rPr>
      </w:pPr>
      <w:r w:rsidRPr="00F51185">
        <w:rPr>
          <w:rFonts w:cstheme="minorHAnsi"/>
          <w:b/>
          <w:bCs/>
          <w:sz w:val="24"/>
          <w:szCs w:val="24"/>
        </w:rPr>
        <w:t xml:space="preserve">Alemania despoja a Francia de </w:t>
      </w:r>
      <w:hyperlink r:id="rId20" w:tooltip="Alsacia" w:history="1">
        <w:r w:rsidRPr="00F51185">
          <w:rPr>
            <w:rStyle w:val="Hipervnculo"/>
            <w:rFonts w:cstheme="minorHAnsi"/>
            <w:b/>
            <w:bCs/>
            <w:color w:val="auto"/>
            <w:sz w:val="24"/>
            <w:szCs w:val="24"/>
          </w:rPr>
          <w:t>Alsacia</w:t>
        </w:r>
      </w:hyperlink>
      <w:r w:rsidRPr="00F51185">
        <w:rPr>
          <w:rFonts w:cstheme="minorHAnsi"/>
          <w:b/>
          <w:bCs/>
          <w:sz w:val="24"/>
          <w:szCs w:val="24"/>
        </w:rPr>
        <w:t xml:space="preserve"> y </w:t>
      </w:r>
      <w:hyperlink r:id="rId21" w:tooltip="Lorena (Francia)" w:history="1">
        <w:r w:rsidRPr="00F51185">
          <w:rPr>
            <w:rStyle w:val="Hipervnculo"/>
            <w:rFonts w:cstheme="minorHAnsi"/>
            <w:b/>
            <w:bCs/>
            <w:color w:val="auto"/>
            <w:sz w:val="24"/>
            <w:szCs w:val="24"/>
          </w:rPr>
          <w:t>Lorena</w:t>
        </w:r>
      </w:hyperlink>
      <w:r w:rsidRPr="00F51185">
        <w:rPr>
          <w:rFonts w:cstheme="minorHAnsi"/>
          <w:b/>
          <w:bCs/>
          <w:sz w:val="24"/>
          <w:szCs w:val="24"/>
        </w:rPr>
        <w:t>.</w:t>
      </w:r>
    </w:p>
    <w:p w14:paraId="25B52A05" w14:textId="77777777" w:rsidR="00C16BD9" w:rsidRPr="00F51185" w:rsidRDefault="00C16BD9" w:rsidP="00C16BD9">
      <w:pPr>
        <w:numPr>
          <w:ilvl w:val="0"/>
          <w:numId w:val="46"/>
        </w:numPr>
        <w:spacing w:before="100" w:beforeAutospacing="1" w:after="100" w:afterAutospacing="1" w:line="240" w:lineRule="auto"/>
        <w:jc w:val="both"/>
        <w:rPr>
          <w:rFonts w:cstheme="minorHAnsi"/>
          <w:b/>
          <w:bCs/>
          <w:sz w:val="24"/>
          <w:szCs w:val="24"/>
        </w:rPr>
      </w:pPr>
      <w:r w:rsidRPr="00F51185">
        <w:rPr>
          <w:rFonts w:cstheme="minorHAnsi"/>
          <w:b/>
          <w:bCs/>
          <w:sz w:val="24"/>
          <w:szCs w:val="24"/>
        </w:rPr>
        <w:t>Fin de la Monarquía francesa.</w:t>
      </w:r>
    </w:p>
    <w:p w14:paraId="3219C57A" w14:textId="77777777" w:rsidR="00C16BD9" w:rsidRPr="00F51185" w:rsidRDefault="00C16BD9" w:rsidP="00C16BD9">
      <w:pPr>
        <w:numPr>
          <w:ilvl w:val="0"/>
          <w:numId w:val="46"/>
        </w:numPr>
        <w:spacing w:before="100" w:beforeAutospacing="1" w:after="100" w:afterAutospacing="1" w:line="240" w:lineRule="auto"/>
        <w:jc w:val="both"/>
        <w:rPr>
          <w:rFonts w:cstheme="minorHAnsi"/>
          <w:b/>
          <w:bCs/>
          <w:sz w:val="24"/>
          <w:szCs w:val="24"/>
        </w:rPr>
      </w:pPr>
      <w:r w:rsidRPr="00F51185">
        <w:rPr>
          <w:rFonts w:cstheme="minorHAnsi"/>
          <w:b/>
          <w:bCs/>
          <w:sz w:val="24"/>
          <w:szCs w:val="24"/>
        </w:rPr>
        <w:t xml:space="preserve">Guillermo I fue nombrado </w:t>
      </w:r>
      <w:hyperlink r:id="rId22" w:tooltip="Kaiser" w:history="1">
        <w:r w:rsidRPr="00F51185">
          <w:rPr>
            <w:rStyle w:val="Hipervnculo"/>
            <w:rFonts w:cstheme="minorHAnsi"/>
            <w:b/>
            <w:bCs/>
            <w:color w:val="auto"/>
            <w:sz w:val="24"/>
            <w:szCs w:val="24"/>
          </w:rPr>
          <w:t>Kaiser</w:t>
        </w:r>
      </w:hyperlink>
      <w:r w:rsidRPr="00F51185">
        <w:rPr>
          <w:rFonts w:cstheme="minorHAnsi"/>
          <w:b/>
          <w:bCs/>
          <w:sz w:val="24"/>
          <w:szCs w:val="24"/>
        </w:rPr>
        <w:t xml:space="preserve"> en la Galería de los Espejos del palacio de </w:t>
      </w:r>
      <w:hyperlink r:id="rId23" w:tooltip="Versalles" w:history="1">
        <w:r w:rsidRPr="00F51185">
          <w:rPr>
            <w:rStyle w:val="Hipervnculo"/>
            <w:rFonts w:cstheme="minorHAnsi"/>
            <w:b/>
            <w:bCs/>
            <w:color w:val="auto"/>
            <w:sz w:val="24"/>
            <w:szCs w:val="24"/>
          </w:rPr>
          <w:t>Versalles</w:t>
        </w:r>
      </w:hyperlink>
      <w:r w:rsidRPr="00F51185">
        <w:rPr>
          <w:rFonts w:cstheme="minorHAnsi"/>
          <w:b/>
          <w:bCs/>
          <w:sz w:val="24"/>
          <w:szCs w:val="24"/>
        </w:rPr>
        <w:t>.</w:t>
      </w:r>
    </w:p>
    <w:p w14:paraId="21B9B3FC" w14:textId="77777777" w:rsidR="00C16BD9" w:rsidRPr="00F51185" w:rsidRDefault="00C16BD9" w:rsidP="00C16BD9">
      <w:pPr>
        <w:numPr>
          <w:ilvl w:val="0"/>
          <w:numId w:val="46"/>
        </w:numPr>
        <w:spacing w:before="100" w:beforeAutospacing="1" w:after="100" w:afterAutospacing="1" w:line="240" w:lineRule="auto"/>
        <w:jc w:val="both"/>
        <w:rPr>
          <w:rFonts w:cstheme="minorHAnsi"/>
          <w:b/>
          <w:bCs/>
          <w:sz w:val="24"/>
          <w:szCs w:val="24"/>
        </w:rPr>
      </w:pPr>
      <w:r w:rsidRPr="00F51185">
        <w:rPr>
          <w:rFonts w:cstheme="minorHAnsi"/>
          <w:b/>
          <w:bCs/>
          <w:sz w:val="24"/>
          <w:szCs w:val="24"/>
        </w:rPr>
        <w:t>Comienza el Imperio alemán.</w:t>
      </w:r>
    </w:p>
    <w:p w14:paraId="6C3A9C24" w14:textId="77777777" w:rsidR="00C16BD9" w:rsidRPr="00F51185" w:rsidRDefault="00C16BD9" w:rsidP="00C16BD9">
      <w:pPr>
        <w:numPr>
          <w:ilvl w:val="0"/>
          <w:numId w:val="46"/>
        </w:numPr>
        <w:spacing w:before="100" w:beforeAutospacing="1" w:after="100" w:afterAutospacing="1" w:line="240" w:lineRule="auto"/>
        <w:jc w:val="both"/>
        <w:rPr>
          <w:rFonts w:cstheme="minorHAnsi"/>
          <w:b/>
          <w:bCs/>
          <w:sz w:val="24"/>
          <w:szCs w:val="24"/>
        </w:rPr>
      </w:pPr>
      <w:r w:rsidRPr="00F51185">
        <w:rPr>
          <w:rFonts w:cstheme="minorHAnsi"/>
          <w:b/>
          <w:bCs/>
          <w:sz w:val="24"/>
          <w:szCs w:val="24"/>
        </w:rPr>
        <w:t>Francia se vuelve una república.</w:t>
      </w:r>
    </w:p>
    <w:p w14:paraId="1F8509DD" w14:textId="77777777" w:rsidR="00C16BD9" w:rsidRPr="00F51185" w:rsidRDefault="00C16BD9" w:rsidP="00C16BD9">
      <w:pPr>
        <w:pStyle w:val="Ttulo2"/>
        <w:numPr>
          <w:ilvl w:val="0"/>
          <w:numId w:val="48"/>
        </w:numPr>
        <w:jc w:val="both"/>
        <w:rPr>
          <w:rFonts w:asciiTheme="minorHAnsi" w:hAnsiTheme="minorHAnsi" w:cstheme="minorHAnsi"/>
          <w:color w:val="7030A0"/>
          <w:sz w:val="28"/>
          <w:szCs w:val="28"/>
        </w:rPr>
      </w:pPr>
      <w:r w:rsidRPr="00F51185">
        <w:rPr>
          <w:rStyle w:val="mw-headline"/>
          <w:rFonts w:asciiTheme="minorHAnsi" w:hAnsiTheme="minorHAnsi" w:cstheme="minorHAnsi"/>
          <w:color w:val="7030A0"/>
          <w:sz w:val="28"/>
          <w:szCs w:val="28"/>
        </w:rPr>
        <w:t xml:space="preserve">Consolidación </w:t>
      </w:r>
    </w:p>
    <w:p w14:paraId="4DD835A1" w14:textId="77777777" w:rsidR="00C16BD9" w:rsidRPr="00F51185" w:rsidRDefault="00C16BD9" w:rsidP="00C16BD9">
      <w:pPr>
        <w:pStyle w:val="NormalWeb"/>
        <w:jc w:val="both"/>
        <w:rPr>
          <w:rFonts w:asciiTheme="minorHAnsi" w:hAnsiTheme="minorHAnsi" w:cstheme="minorHAnsi"/>
          <w:b/>
          <w:bCs/>
        </w:rPr>
      </w:pPr>
      <w:r w:rsidRPr="00F51185">
        <w:rPr>
          <w:rFonts w:asciiTheme="minorHAnsi" w:hAnsiTheme="minorHAnsi" w:cstheme="minorHAnsi"/>
          <w:b/>
          <w:bCs/>
        </w:rPr>
        <w:t xml:space="preserve">El </w:t>
      </w:r>
      <w:hyperlink r:id="rId24" w:tooltip="Imperio alemán" w:history="1">
        <w:r w:rsidRPr="00F51185">
          <w:rPr>
            <w:rStyle w:val="Hipervnculo"/>
            <w:rFonts w:asciiTheme="minorHAnsi" w:hAnsiTheme="minorHAnsi" w:cstheme="minorHAnsi"/>
            <w:b/>
            <w:bCs/>
            <w:color w:val="auto"/>
          </w:rPr>
          <w:t>Imperio alemán</w:t>
        </w:r>
      </w:hyperlink>
      <w:r w:rsidRPr="00F51185">
        <w:rPr>
          <w:rFonts w:asciiTheme="minorHAnsi" w:hAnsiTheme="minorHAnsi" w:cstheme="minorHAnsi"/>
          <w:b/>
          <w:bCs/>
        </w:rPr>
        <w:t xml:space="preserve"> fue fundado el </w:t>
      </w:r>
      <w:hyperlink r:id="rId25" w:tooltip="18 de enero" w:history="1">
        <w:r w:rsidRPr="00F51185">
          <w:rPr>
            <w:rStyle w:val="Hipervnculo"/>
            <w:rFonts w:asciiTheme="minorHAnsi" w:hAnsiTheme="minorHAnsi" w:cstheme="minorHAnsi"/>
            <w:b/>
            <w:bCs/>
            <w:color w:val="auto"/>
          </w:rPr>
          <w:t>18 de enero</w:t>
        </w:r>
      </w:hyperlink>
      <w:r w:rsidRPr="00F51185">
        <w:rPr>
          <w:rFonts w:asciiTheme="minorHAnsi" w:hAnsiTheme="minorHAnsi" w:cstheme="minorHAnsi"/>
          <w:b/>
          <w:bCs/>
        </w:rPr>
        <w:t xml:space="preserve"> de </w:t>
      </w:r>
      <w:hyperlink r:id="rId26" w:tooltip="1871" w:history="1">
        <w:r w:rsidRPr="00F51185">
          <w:rPr>
            <w:rStyle w:val="Hipervnculo"/>
            <w:rFonts w:asciiTheme="minorHAnsi" w:hAnsiTheme="minorHAnsi" w:cstheme="minorHAnsi"/>
            <w:b/>
            <w:bCs/>
            <w:color w:val="auto"/>
          </w:rPr>
          <w:t>1871</w:t>
        </w:r>
      </w:hyperlink>
      <w:r w:rsidRPr="00F51185">
        <w:rPr>
          <w:rFonts w:asciiTheme="minorHAnsi" w:hAnsiTheme="minorHAnsi" w:cstheme="minorHAnsi"/>
          <w:b/>
          <w:bCs/>
        </w:rPr>
        <w:t xml:space="preserve"> tras la victoria de Prusia en la </w:t>
      </w:r>
      <w:hyperlink r:id="rId27" w:tooltip="Guerra franco-prusiana" w:history="1">
        <w:r w:rsidRPr="00F51185">
          <w:rPr>
            <w:rStyle w:val="Hipervnculo"/>
            <w:rFonts w:asciiTheme="minorHAnsi" w:hAnsiTheme="minorHAnsi" w:cstheme="minorHAnsi"/>
            <w:b/>
            <w:bCs/>
            <w:color w:val="auto"/>
          </w:rPr>
          <w:t>Guerra franco-prusiana</w:t>
        </w:r>
      </w:hyperlink>
      <w:r w:rsidRPr="00F51185">
        <w:rPr>
          <w:rFonts w:asciiTheme="minorHAnsi" w:hAnsiTheme="minorHAnsi" w:cstheme="minorHAnsi"/>
          <w:b/>
          <w:bCs/>
        </w:rPr>
        <w:t xml:space="preserve"> y supuso la unificación de los diferentes Estados alemanes en torno a Prusia, excluyendo a Austria. Prusia se convirtió en Alemania, bajo el liderazgo del canciller </w:t>
      </w:r>
      <w:hyperlink r:id="rId28" w:tooltip="Otto von Bismarck" w:history="1">
        <w:r w:rsidRPr="00F51185">
          <w:rPr>
            <w:rStyle w:val="Hipervnculo"/>
            <w:rFonts w:asciiTheme="minorHAnsi" w:hAnsiTheme="minorHAnsi" w:cstheme="minorHAnsi"/>
            <w:b/>
            <w:bCs/>
            <w:color w:val="auto"/>
          </w:rPr>
          <w:t>Otto von Bismarck</w:t>
        </w:r>
      </w:hyperlink>
      <w:r w:rsidRPr="00F51185">
        <w:rPr>
          <w:rFonts w:asciiTheme="minorHAnsi" w:hAnsiTheme="minorHAnsi" w:cstheme="minorHAnsi"/>
          <w:b/>
          <w:bCs/>
        </w:rPr>
        <w:t>. Se inicia un período de gran desarrollo de la nación alemana en todos los campos: económico, geográfico, político y militar.</w:t>
      </w:r>
    </w:p>
    <w:p w14:paraId="7A8E533A" w14:textId="77777777" w:rsidR="00C16BD9" w:rsidRPr="007B308F" w:rsidRDefault="00C16BD9" w:rsidP="00C16BD9">
      <w:pPr>
        <w:spacing w:before="100" w:beforeAutospacing="1" w:after="100" w:afterAutospacing="1" w:line="240" w:lineRule="auto"/>
        <w:jc w:val="both"/>
        <w:rPr>
          <w:rFonts w:eastAsia="Times New Roman" w:cstheme="minorHAnsi"/>
          <w:b/>
          <w:bCs/>
          <w:sz w:val="24"/>
          <w:szCs w:val="24"/>
          <w:lang w:eastAsia="es-ES"/>
        </w:rPr>
      </w:pPr>
    </w:p>
    <w:p w14:paraId="1FCFF09B" w14:textId="77777777" w:rsidR="00C16BD9" w:rsidRPr="00F51185" w:rsidRDefault="00C16BD9" w:rsidP="00C16BD9">
      <w:pPr>
        <w:spacing w:before="100" w:beforeAutospacing="1" w:after="100" w:afterAutospacing="1" w:line="240" w:lineRule="auto"/>
        <w:jc w:val="both"/>
        <w:rPr>
          <w:rFonts w:cstheme="minorHAnsi"/>
          <w:b/>
          <w:bCs/>
          <w:sz w:val="24"/>
          <w:szCs w:val="24"/>
        </w:rPr>
      </w:pPr>
    </w:p>
    <w:p w14:paraId="2B754122" w14:textId="77777777" w:rsidR="00F51185" w:rsidRPr="007B308F" w:rsidRDefault="00F51185" w:rsidP="00F51185">
      <w:pPr>
        <w:pStyle w:val="NormalWeb"/>
        <w:jc w:val="both"/>
        <w:rPr>
          <w:rFonts w:asciiTheme="minorHAnsi" w:hAnsiTheme="minorHAnsi" w:cstheme="minorHAnsi"/>
          <w:b/>
          <w:bCs/>
          <w:sz w:val="20"/>
          <w:szCs w:val="20"/>
        </w:rPr>
      </w:pPr>
      <w:bookmarkStart w:id="0" w:name="_GoBack"/>
      <w:bookmarkEnd w:id="0"/>
    </w:p>
    <w:p w14:paraId="3F8521C1" w14:textId="77777777" w:rsidR="00F51185" w:rsidRPr="007B308F" w:rsidRDefault="00F51185" w:rsidP="00F51185">
      <w:pPr>
        <w:pStyle w:val="NormalWeb"/>
        <w:jc w:val="both"/>
        <w:rPr>
          <w:rFonts w:asciiTheme="minorHAnsi" w:hAnsiTheme="minorHAnsi" w:cstheme="minorHAnsi"/>
          <w:b/>
          <w:bCs/>
          <w:sz w:val="20"/>
          <w:szCs w:val="20"/>
        </w:rPr>
      </w:pPr>
    </w:p>
    <w:p w14:paraId="669E4749" w14:textId="77777777" w:rsidR="007B308F" w:rsidRPr="007B308F" w:rsidRDefault="007B308F" w:rsidP="007B308F">
      <w:pPr>
        <w:spacing w:before="100" w:beforeAutospacing="1" w:after="100" w:afterAutospacing="1" w:line="240" w:lineRule="auto"/>
        <w:jc w:val="both"/>
        <w:rPr>
          <w:rFonts w:eastAsia="Times New Roman" w:cstheme="minorHAnsi"/>
          <w:b/>
          <w:bCs/>
          <w:sz w:val="20"/>
          <w:szCs w:val="20"/>
          <w:lang w:eastAsia="es-ES"/>
        </w:rPr>
      </w:pPr>
    </w:p>
    <w:tbl>
      <w:tblPr>
        <w:tblpPr w:leftFromText="141" w:rightFromText="141" w:horzAnchor="page" w:tblpX="1036" w:tblpY="240"/>
        <w:tblW w:w="9923" w:type="dxa"/>
        <w:tblCellSpacing w:w="15" w:type="dxa"/>
        <w:tblCellMar>
          <w:top w:w="15" w:type="dxa"/>
          <w:left w:w="15" w:type="dxa"/>
          <w:bottom w:w="15" w:type="dxa"/>
          <w:right w:w="15" w:type="dxa"/>
        </w:tblCellMar>
        <w:tblLook w:val="04A0" w:firstRow="1" w:lastRow="0" w:firstColumn="1" w:lastColumn="0" w:noHBand="0" w:noVBand="1"/>
      </w:tblPr>
      <w:tblGrid>
        <w:gridCol w:w="9923"/>
      </w:tblGrid>
      <w:tr w:rsidR="007B308F" w:rsidRPr="007B308F" w14:paraId="65A18774" w14:textId="77777777" w:rsidTr="00FE4297">
        <w:trPr>
          <w:tblCellSpacing w:w="15" w:type="dxa"/>
        </w:trPr>
        <w:tc>
          <w:tcPr>
            <w:tcW w:w="9863" w:type="dxa"/>
            <w:vAlign w:val="center"/>
            <w:hideMark/>
          </w:tcPr>
          <w:p w14:paraId="666FAF36" w14:textId="77777777" w:rsidR="007B308F" w:rsidRPr="007B308F" w:rsidRDefault="007B308F" w:rsidP="00C16BD9">
            <w:pPr>
              <w:spacing w:before="100" w:beforeAutospacing="1" w:after="100" w:afterAutospacing="1" w:line="240" w:lineRule="auto"/>
              <w:jc w:val="both"/>
              <w:rPr>
                <w:rFonts w:eastAsia="Times New Roman" w:cstheme="minorHAnsi"/>
                <w:b/>
                <w:bCs/>
                <w:sz w:val="24"/>
                <w:szCs w:val="24"/>
                <w:lang w:eastAsia="es-ES"/>
              </w:rPr>
            </w:pPr>
          </w:p>
        </w:tc>
      </w:tr>
    </w:tbl>
    <w:p w14:paraId="2CE4A2D8" w14:textId="41C5DF25" w:rsidR="003F1FB0" w:rsidRPr="007B308F" w:rsidRDefault="003F1FB0" w:rsidP="003F1FB0">
      <w:pPr>
        <w:jc w:val="both"/>
        <w:rPr>
          <w:rFonts w:cstheme="minorHAnsi"/>
          <w:b/>
          <w:bCs/>
          <w:color w:val="7030A0"/>
          <w:sz w:val="24"/>
          <w:szCs w:val="24"/>
        </w:rPr>
      </w:pPr>
    </w:p>
    <w:p w14:paraId="5F0E7132" w14:textId="48197470" w:rsidR="00E9724C" w:rsidRPr="007B308F" w:rsidRDefault="00E9724C" w:rsidP="003F1FB0">
      <w:pPr>
        <w:jc w:val="both"/>
        <w:rPr>
          <w:rFonts w:cstheme="minorHAnsi"/>
          <w:b/>
          <w:bCs/>
          <w:color w:val="7030A0"/>
          <w:sz w:val="24"/>
          <w:szCs w:val="24"/>
        </w:rPr>
      </w:pPr>
    </w:p>
    <w:p w14:paraId="7F1B63C1" w14:textId="77777777" w:rsidR="003F1FB0" w:rsidRPr="007B308F" w:rsidRDefault="003F1FB0" w:rsidP="003F1FB0">
      <w:pPr>
        <w:jc w:val="both"/>
        <w:rPr>
          <w:rFonts w:cstheme="minorHAnsi"/>
          <w:b/>
          <w:bCs/>
          <w:color w:val="7030A0"/>
          <w:sz w:val="24"/>
          <w:szCs w:val="24"/>
        </w:rPr>
      </w:pPr>
    </w:p>
    <w:p w14:paraId="2BBB3C15" w14:textId="77777777" w:rsidR="003F1FB0" w:rsidRPr="007B308F" w:rsidRDefault="003F1FB0" w:rsidP="003F1FB0">
      <w:pPr>
        <w:jc w:val="both"/>
        <w:rPr>
          <w:rFonts w:cstheme="minorHAnsi"/>
          <w:b/>
          <w:bCs/>
          <w:sz w:val="24"/>
          <w:szCs w:val="24"/>
        </w:rPr>
      </w:pPr>
    </w:p>
    <w:p w14:paraId="2B1AC14B" w14:textId="77777777" w:rsidR="00A77339" w:rsidRPr="007B308F" w:rsidRDefault="00A77339" w:rsidP="00AB5C32">
      <w:pPr>
        <w:jc w:val="both"/>
        <w:rPr>
          <w:rFonts w:cstheme="minorHAnsi"/>
          <w:b/>
          <w:bCs/>
          <w:color w:val="7030A0"/>
          <w:sz w:val="24"/>
          <w:szCs w:val="24"/>
        </w:rPr>
      </w:pPr>
    </w:p>
    <w:sectPr w:rsidR="00A77339" w:rsidRPr="007B308F" w:rsidSect="00335FA2">
      <w:pgSz w:w="11906" w:h="16838"/>
      <w:pgMar w:top="284" w:right="567" w:bottom="454" w:left="51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E0783"/>
    <w:multiLevelType w:val="hybridMultilevel"/>
    <w:tmpl w:val="D9C01688"/>
    <w:lvl w:ilvl="0" w:tplc="E0EAF4F0">
      <w:start w:val="1"/>
      <w:numFmt w:val="bullet"/>
      <w:lvlText w:val="•"/>
      <w:lvlJc w:val="left"/>
      <w:pPr>
        <w:tabs>
          <w:tab w:val="num" w:pos="720"/>
        </w:tabs>
        <w:ind w:left="720" w:hanging="360"/>
      </w:pPr>
      <w:rPr>
        <w:rFonts w:ascii="Times New Roman" w:hAnsi="Times New Roman" w:hint="default"/>
      </w:rPr>
    </w:lvl>
    <w:lvl w:ilvl="1" w:tplc="356CC2B6" w:tentative="1">
      <w:start w:val="1"/>
      <w:numFmt w:val="bullet"/>
      <w:lvlText w:val="•"/>
      <w:lvlJc w:val="left"/>
      <w:pPr>
        <w:tabs>
          <w:tab w:val="num" w:pos="1440"/>
        </w:tabs>
        <w:ind w:left="1440" w:hanging="360"/>
      </w:pPr>
      <w:rPr>
        <w:rFonts w:ascii="Times New Roman" w:hAnsi="Times New Roman" w:hint="default"/>
      </w:rPr>
    </w:lvl>
    <w:lvl w:ilvl="2" w:tplc="611243E0">
      <w:start w:val="1"/>
      <w:numFmt w:val="bullet"/>
      <w:lvlText w:val="•"/>
      <w:lvlJc w:val="left"/>
      <w:pPr>
        <w:tabs>
          <w:tab w:val="num" w:pos="2160"/>
        </w:tabs>
        <w:ind w:left="2160" w:hanging="360"/>
      </w:pPr>
      <w:rPr>
        <w:rFonts w:ascii="Times New Roman" w:hAnsi="Times New Roman" w:hint="default"/>
      </w:rPr>
    </w:lvl>
    <w:lvl w:ilvl="3" w:tplc="7460FC8A">
      <w:start w:val="-1"/>
      <w:numFmt w:val="bullet"/>
      <w:lvlText w:val="–"/>
      <w:lvlJc w:val="left"/>
      <w:pPr>
        <w:tabs>
          <w:tab w:val="num" w:pos="2880"/>
        </w:tabs>
        <w:ind w:left="2880" w:hanging="360"/>
      </w:pPr>
      <w:rPr>
        <w:rFonts w:ascii="Times New Roman" w:hAnsi="Times New Roman" w:hint="default"/>
      </w:rPr>
    </w:lvl>
    <w:lvl w:ilvl="4" w:tplc="CF50C80E" w:tentative="1">
      <w:start w:val="1"/>
      <w:numFmt w:val="bullet"/>
      <w:lvlText w:val="•"/>
      <w:lvlJc w:val="left"/>
      <w:pPr>
        <w:tabs>
          <w:tab w:val="num" w:pos="3600"/>
        </w:tabs>
        <w:ind w:left="3600" w:hanging="360"/>
      </w:pPr>
      <w:rPr>
        <w:rFonts w:ascii="Times New Roman" w:hAnsi="Times New Roman" w:hint="default"/>
      </w:rPr>
    </w:lvl>
    <w:lvl w:ilvl="5" w:tplc="513263C2" w:tentative="1">
      <w:start w:val="1"/>
      <w:numFmt w:val="bullet"/>
      <w:lvlText w:val="•"/>
      <w:lvlJc w:val="left"/>
      <w:pPr>
        <w:tabs>
          <w:tab w:val="num" w:pos="4320"/>
        </w:tabs>
        <w:ind w:left="4320" w:hanging="360"/>
      </w:pPr>
      <w:rPr>
        <w:rFonts w:ascii="Times New Roman" w:hAnsi="Times New Roman" w:hint="default"/>
      </w:rPr>
    </w:lvl>
    <w:lvl w:ilvl="6" w:tplc="69C62AE4" w:tentative="1">
      <w:start w:val="1"/>
      <w:numFmt w:val="bullet"/>
      <w:lvlText w:val="•"/>
      <w:lvlJc w:val="left"/>
      <w:pPr>
        <w:tabs>
          <w:tab w:val="num" w:pos="5040"/>
        </w:tabs>
        <w:ind w:left="5040" w:hanging="360"/>
      </w:pPr>
      <w:rPr>
        <w:rFonts w:ascii="Times New Roman" w:hAnsi="Times New Roman" w:hint="default"/>
      </w:rPr>
    </w:lvl>
    <w:lvl w:ilvl="7" w:tplc="F5CEA9FE" w:tentative="1">
      <w:start w:val="1"/>
      <w:numFmt w:val="bullet"/>
      <w:lvlText w:val="•"/>
      <w:lvlJc w:val="left"/>
      <w:pPr>
        <w:tabs>
          <w:tab w:val="num" w:pos="5760"/>
        </w:tabs>
        <w:ind w:left="5760" w:hanging="360"/>
      </w:pPr>
      <w:rPr>
        <w:rFonts w:ascii="Times New Roman" w:hAnsi="Times New Roman" w:hint="default"/>
      </w:rPr>
    </w:lvl>
    <w:lvl w:ilvl="8" w:tplc="FBD6FA7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5E30487"/>
    <w:multiLevelType w:val="hybridMultilevel"/>
    <w:tmpl w:val="C00ACA4C"/>
    <w:lvl w:ilvl="0" w:tplc="4E162B70">
      <w:start w:val="1"/>
      <w:numFmt w:val="bullet"/>
      <w:lvlText w:val="-"/>
      <w:lvlJc w:val="left"/>
      <w:pPr>
        <w:tabs>
          <w:tab w:val="num" w:pos="720"/>
        </w:tabs>
        <w:ind w:left="720" w:hanging="360"/>
      </w:pPr>
      <w:rPr>
        <w:rFonts w:ascii="Times New Roman" w:hAnsi="Times New Roman" w:hint="default"/>
      </w:rPr>
    </w:lvl>
    <w:lvl w:ilvl="1" w:tplc="E812925A" w:tentative="1">
      <w:start w:val="1"/>
      <w:numFmt w:val="bullet"/>
      <w:lvlText w:val="-"/>
      <w:lvlJc w:val="left"/>
      <w:pPr>
        <w:tabs>
          <w:tab w:val="num" w:pos="1440"/>
        </w:tabs>
        <w:ind w:left="1440" w:hanging="360"/>
      </w:pPr>
      <w:rPr>
        <w:rFonts w:ascii="Times New Roman" w:hAnsi="Times New Roman" w:hint="default"/>
      </w:rPr>
    </w:lvl>
    <w:lvl w:ilvl="2" w:tplc="31E22A86" w:tentative="1">
      <w:start w:val="1"/>
      <w:numFmt w:val="bullet"/>
      <w:lvlText w:val="-"/>
      <w:lvlJc w:val="left"/>
      <w:pPr>
        <w:tabs>
          <w:tab w:val="num" w:pos="2160"/>
        </w:tabs>
        <w:ind w:left="2160" w:hanging="360"/>
      </w:pPr>
      <w:rPr>
        <w:rFonts w:ascii="Times New Roman" w:hAnsi="Times New Roman" w:hint="default"/>
      </w:rPr>
    </w:lvl>
    <w:lvl w:ilvl="3" w:tplc="D750C888" w:tentative="1">
      <w:start w:val="1"/>
      <w:numFmt w:val="bullet"/>
      <w:lvlText w:val="-"/>
      <w:lvlJc w:val="left"/>
      <w:pPr>
        <w:tabs>
          <w:tab w:val="num" w:pos="2880"/>
        </w:tabs>
        <w:ind w:left="2880" w:hanging="360"/>
      </w:pPr>
      <w:rPr>
        <w:rFonts w:ascii="Times New Roman" w:hAnsi="Times New Roman" w:hint="default"/>
      </w:rPr>
    </w:lvl>
    <w:lvl w:ilvl="4" w:tplc="9506A0F6" w:tentative="1">
      <w:start w:val="1"/>
      <w:numFmt w:val="bullet"/>
      <w:lvlText w:val="-"/>
      <w:lvlJc w:val="left"/>
      <w:pPr>
        <w:tabs>
          <w:tab w:val="num" w:pos="3600"/>
        </w:tabs>
        <w:ind w:left="3600" w:hanging="360"/>
      </w:pPr>
      <w:rPr>
        <w:rFonts w:ascii="Times New Roman" w:hAnsi="Times New Roman" w:hint="default"/>
      </w:rPr>
    </w:lvl>
    <w:lvl w:ilvl="5" w:tplc="B02E7AAC" w:tentative="1">
      <w:start w:val="1"/>
      <w:numFmt w:val="bullet"/>
      <w:lvlText w:val="-"/>
      <w:lvlJc w:val="left"/>
      <w:pPr>
        <w:tabs>
          <w:tab w:val="num" w:pos="4320"/>
        </w:tabs>
        <w:ind w:left="4320" w:hanging="360"/>
      </w:pPr>
      <w:rPr>
        <w:rFonts w:ascii="Times New Roman" w:hAnsi="Times New Roman" w:hint="default"/>
      </w:rPr>
    </w:lvl>
    <w:lvl w:ilvl="6" w:tplc="8AAC5EA8" w:tentative="1">
      <w:start w:val="1"/>
      <w:numFmt w:val="bullet"/>
      <w:lvlText w:val="-"/>
      <w:lvlJc w:val="left"/>
      <w:pPr>
        <w:tabs>
          <w:tab w:val="num" w:pos="5040"/>
        </w:tabs>
        <w:ind w:left="5040" w:hanging="360"/>
      </w:pPr>
      <w:rPr>
        <w:rFonts w:ascii="Times New Roman" w:hAnsi="Times New Roman" w:hint="default"/>
      </w:rPr>
    </w:lvl>
    <w:lvl w:ilvl="7" w:tplc="D9088EC6" w:tentative="1">
      <w:start w:val="1"/>
      <w:numFmt w:val="bullet"/>
      <w:lvlText w:val="-"/>
      <w:lvlJc w:val="left"/>
      <w:pPr>
        <w:tabs>
          <w:tab w:val="num" w:pos="5760"/>
        </w:tabs>
        <w:ind w:left="5760" w:hanging="360"/>
      </w:pPr>
      <w:rPr>
        <w:rFonts w:ascii="Times New Roman" w:hAnsi="Times New Roman" w:hint="default"/>
      </w:rPr>
    </w:lvl>
    <w:lvl w:ilvl="8" w:tplc="DB2223F2"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8391988"/>
    <w:multiLevelType w:val="hybridMultilevel"/>
    <w:tmpl w:val="73F60B8C"/>
    <w:lvl w:ilvl="0" w:tplc="0409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9AE1A2C"/>
    <w:multiLevelType w:val="hybridMultilevel"/>
    <w:tmpl w:val="2C8A3818"/>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4" w15:restartNumberingAfterBreak="0">
    <w:nsid w:val="0CC630C3"/>
    <w:multiLevelType w:val="hybridMultilevel"/>
    <w:tmpl w:val="CC14A8D0"/>
    <w:lvl w:ilvl="0" w:tplc="DC52BFBC">
      <w:start w:val="1"/>
      <w:numFmt w:val="bullet"/>
      <w:lvlText w:val="-"/>
      <w:lvlJc w:val="left"/>
      <w:pPr>
        <w:tabs>
          <w:tab w:val="num" w:pos="720"/>
        </w:tabs>
        <w:ind w:left="720" w:hanging="360"/>
      </w:pPr>
      <w:rPr>
        <w:rFonts w:ascii="Times New Roman" w:hAnsi="Times New Roman" w:hint="default"/>
      </w:rPr>
    </w:lvl>
    <w:lvl w:ilvl="1" w:tplc="26C842FC" w:tentative="1">
      <w:start w:val="1"/>
      <w:numFmt w:val="bullet"/>
      <w:lvlText w:val="-"/>
      <w:lvlJc w:val="left"/>
      <w:pPr>
        <w:tabs>
          <w:tab w:val="num" w:pos="1440"/>
        </w:tabs>
        <w:ind w:left="1440" w:hanging="360"/>
      </w:pPr>
      <w:rPr>
        <w:rFonts w:ascii="Times New Roman" w:hAnsi="Times New Roman" w:hint="default"/>
      </w:rPr>
    </w:lvl>
    <w:lvl w:ilvl="2" w:tplc="1A1E45BA" w:tentative="1">
      <w:start w:val="1"/>
      <w:numFmt w:val="bullet"/>
      <w:lvlText w:val="-"/>
      <w:lvlJc w:val="left"/>
      <w:pPr>
        <w:tabs>
          <w:tab w:val="num" w:pos="2160"/>
        </w:tabs>
        <w:ind w:left="2160" w:hanging="360"/>
      </w:pPr>
      <w:rPr>
        <w:rFonts w:ascii="Times New Roman" w:hAnsi="Times New Roman" w:hint="default"/>
      </w:rPr>
    </w:lvl>
    <w:lvl w:ilvl="3" w:tplc="697661DE" w:tentative="1">
      <w:start w:val="1"/>
      <w:numFmt w:val="bullet"/>
      <w:lvlText w:val="-"/>
      <w:lvlJc w:val="left"/>
      <w:pPr>
        <w:tabs>
          <w:tab w:val="num" w:pos="2880"/>
        </w:tabs>
        <w:ind w:left="2880" w:hanging="360"/>
      </w:pPr>
      <w:rPr>
        <w:rFonts w:ascii="Times New Roman" w:hAnsi="Times New Roman" w:hint="default"/>
      </w:rPr>
    </w:lvl>
    <w:lvl w:ilvl="4" w:tplc="E5E4070A" w:tentative="1">
      <w:start w:val="1"/>
      <w:numFmt w:val="bullet"/>
      <w:lvlText w:val="-"/>
      <w:lvlJc w:val="left"/>
      <w:pPr>
        <w:tabs>
          <w:tab w:val="num" w:pos="3600"/>
        </w:tabs>
        <w:ind w:left="3600" w:hanging="360"/>
      </w:pPr>
      <w:rPr>
        <w:rFonts w:ascii="Times New Roman" w:hAnsi="Times New Roman" w:hint="default"/>
      </w:rPr>
    </w:lvl>
    <w:lvl w:ilvl="5" w:tplc="67188316" w:tentative="1">
      <w:start w:val="1"/>
      <w:numFmt w:val="bullet"/>
      <w:lvlText w:val="-"/>
      <w:lvlJc w:val="left"/>
      <w:pPr>
        <w:tabs>
          <w:tab w:val="num" w:pos="4320"/>
        </w:tabs>
        <w:ind w:left="4320" w:hanging="360"/>
      </w:pPr>
      <w:rPr>
        <w:rFonts w:ascii="Times New Roman" w:hAnsi="Times New Roman" w:hint="default"/>
      </w:rPr>
    </w:lvl>
    <w:lvl w:ilvl="6" w:tplc="7EF26B2C" w:tentative="1">
      <w:start w:val="1"/>
      <w:numFmt w:val="bullet"/>
      <w:lvlText w:val="-"/>
      <w:lvlJc w:val="left"/>
      <w:pPr>
        <w:tabs>
          <w:tab w:val="num" w:pos="5040"/>
        </w:tabs>
        <w:ind w:left="5040" w:hanging="360"/>
      </w:pPr>
      <w:rPr>
        <w:rFonts w:ascii="Times New Roman" w:hAnsi="Times New Roman" w:hint="default"/>
      </w:rPr>
    </w:lvl>
    <w:lvl w:ilvl="7" w:tplc="DA6C0FC4" w:tentative="1">
      <w:start w:val="1"/>
      <w:numFmt w:val="bullet"/>
      <w:lvlText w:val="-"/>
      <w:lvlJc w:val="left"/>
      <w:pPr>
        <w:tabs>
          <w:tab w:val="num" w:pos="5760"/>
        </w:tabs>
        <w:ind w:left="5760" w:hanging="360"/>
      </w:pPr>
      <w:rPr>
        <w:rFonts w:ascii="Times New Roman" w:hAnsi="Times New Roman" w:hint="default"/>
      </w:rPr>
    </w:lvl>
    <w:lvl w:ilvl="8" w:tplc="2B0CDA26"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0EFB616B"/>
    <w:multiLevelType w:val="hybridMultilevel"/>
    <w:tmpl w:val="1410083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1064FE1"/>
    <w:multiLevelType w:val="hybridMultilevel"/>
    <w:tmpl w:val="40BCD796"/>
    <w:lvl w:ilvl="0" w:tplc="34A28176">
      <w:start w:val="1"/>
      <w:numFmt w:val="bullet"/>
      <w:lvlText w:val="•"/>
      <w:lvlJc w:val="left"/>
      <w:pPr>
        <w:tabs>
          <w:tab w:val="num" w:pos="720"/>
        </w:tabs>
        <w:ind w:left="720" w:hanging="360"/>
      </w:pPr>
      <w:rPr>
        <w:rFonts w:ascii="Times New Roman" w:hAnsi="Times New Roman" w:hint="default"/>
      </w:rPr>
    </w:lvl>
    <w:lvl w:ilvl="1" w:tplc="21D2FF02" w:tentative="1">
      <w:start w:val="1"/>
      <w:numFmt w:val="bullet"/>
      <w:lvlText w:val="•"/>
      <w:lvlJc w:val="left"/>
      <w:pPr>
        <w:tabs>
          <w:tab w:val="num" w:pos="1440"/>
        </w:tabs>
        <w:ind w:left="1440" w:hanging="360"/>
      </w:pPr>
      <w:rPr>
        <w:rFonts w:ascii="Times New Roman" w:hAnsi="Times New Roman" w:hint="default"/>
      </w:rPr>
    </w:lvl>
    <w:lvl w:ilvl="2" w:tplc="A2201468" w:tentative="1">
      <w:start w:val="1"/>
      <w:numFmt w:val="bullet"/>
      <w:lvlText w:val="•"/>
      <w:lvlJc w:val="left"/>
      <w:pPr>
        <w:tabs>
          <w:tab w:val="num" w:pos="2160"/>
        </w:tabs>
        <w:ind w:left="2160" w:hanging="360"/>
      </w:pPr>
      <w:rPr>
        <w:rFonts w:ascii="Times New Roman" w:hAnsi="Times New Roman" w:hint="default"/>
      </w:rPr>
    </w:lvl>
    <w:lvl w:ilvl="3" w:tplc="4002E422" w:tentative="1">
      <w:start w:val="1"/>
      <w:numFmt w:val="bullet"/>
      <w:lvlText w:val="•"/>
      <w:lvlJc w:val="left"/>
      <w:pPr>
        <w:tabs>
          <w:tab w:val="num" w:pos="2880"/>
        </w:tabs>
        <w:ind w:left="2880" w:hanging="360"/>
      </w:pPr>
      <w:rPr>
        <w:rFonts w:ascii="Times New Roman" w:hAnsi="Times New Roman" w:hint="default"/>
      </w:rPr>
    </w:lvl>
    <w:lvl w:ilvl="4" w:tplc="8A962728" w:tentative="1">
      <w:start w:val="1"/>
      <w:numFmt w:val="bullet"/>
      <w:lvlText w:val="•"/>
      <w:lvlJc w:val="left"/>
      <w:pPr>
        <w:tabs>
          <w:tab w:val="num" w:pos="3600"/>
        </w:tabs>
        <w:ind w:left="3600" w:hanging="360"/>
      </w:pPr>
      <w:rPr>
        <w:rFonts w:ascii="Times New Roman" w:hAnsi="Times New Roman" w:hint="default"/>
      </w:rPr>
    </w:lvl>
    <w:lvl w:ilvl="5" w:tplc="762E66B0" w:tentative="1">
      <w:start w:val="1"/>
      <w:numFmt w:val="bullet"/>
      <w:lvlText w:val="•"/>
      <w:lvlJc w:val="left"/>
      <w:pPr>
        <w:tabs>
          <w:tab w:val="num" w:pos="4320"/>
        </w:tabs>
        <w:ind w:left="4320" w:hanging="360"/>
      </w:pPr>
      <w:rPr>
        <w:rFonts w:ascii="Times New Roman" w:hAnsi="Times New Roman" w:hint="default"/>
      </w:rPr>
    </w:lvl>
    <w:lvl w:ilvl="6" w:tplc="F418F274" w:tentative="1">
      <w:start w:val="1"/>
      <w:numFmt w:val="bullet"/>
      <w:lvlText w:val="•"/>
      <w:lvlJc w:val="left"/>
      <w:pPr>
        <w:tabs>
          <w:tab w:val="num" w:pos="5040"/>
        </w:tabs>
        <w:ind w:left="5040" w:hanging="360"/>
      </w:pPr>
      <w:rPr>
        <w:rFonts w:ascii="Times New Roman" w:hAnsi="Times New Roman" w:hint="default"/>
      </w:rPr>
    </w:lvl>
    <w:lvl w:ilvl="7" w:tplc="E93C5C24" w:tentative="1">
      <w:start w:val="1"/>
      <w:numFmt w:val="bullet"/>
      <w:lvlText w:val="•"/>
      <w:lvlJc w:val="left"/>
      <w:pPr>
        <w:tabs>
          <w:tab w:val="num" w:pos="5760"/>
        </w:tabs>
        <w:ind w:left="5760" w:hanging="360"/>
      </w:pPr>
      <w:rPr>
        <w:rFonts w:ascii="Times New Roman" w:hAnsi="Times New Roman" w:hint="default"/>
      </w:rPr>
    </w:lvl>
    <w:lvl w:ilvl="8" w:tplc="23249E08"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11D55214"/>
    <w:multiLevelType w:val="hybridMultilevel"/>
    <w:tmpl w:val="278A3ADA"/>
    <w:lvl w:ilvl="0" w:tplc="0409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8" w15:restartNumberingAfterBreak="0">
    <w:nsid w:val="14245DDC"/>
    <w:multiLevelType w:val="hybridMultilevel"/>
    <w:tmpl w:val="383243A0"/>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9" w15:restartNumberingAfterBreak="0">
    <w:nsid w:val="19E81A26"/>
    <w:multiLevelType w:val="hybridMultilevel"/>
    <w:tmpl w:val="C59A3BB4"/>
    <w:lvl w:ilvl="0" w:tplc="CAF4736E">
      <w:start w:val="1"/>
      <w:numFmt w:val="bullet"/>
      <w:lvlText w:val="•"/>
      <w:lvlJc w:val="left"/>
      <w:pPr>
        <w:tabs>
          <w:tab w:val="num" w:pos="720"/>
        </w:tabs>
        <w:ind w:left="720" w:hanging="360"/>
      </w:pPr>
      <w:rPr>
        <w:rFonts w:ascii="Times New Roman" w:hAnsi="Times New Roman" w:hint="default"/>
      </w:rPr>
    </w:lvl>
    <w:lvl w:ilvl="1" w:tplc="B5EC9650" w:tentative="1">
      <w:start w:val="1"/>
      <w:numFmt w:val="bullet"/>
      <w:lvlText w:val="•"/>
      <w:lvlJc w:val="left"/>
      <w:pPr>
        <w:tabs>
          <w:tab w:val="num" w:pos="1440"/>
        </w:tabs>
        <w:ind w:left="1440" w:hanging="360"/>
      </w:pPr>
      <w:rPr>
        <w:rFonts w:ascii="Times New Roman" w:hAnsi="Times New Roman" w:hint="default"/>
      </w:rPr>
    </w:lvl>
    <w:lvl w:ilvl="2" w:tplc="F528A062">
      <w:start w:val="1"/>
      <w:numFmt w:val="bullet"/>
      <w:lvlText w:val="•"/>
      <w:lvlJc w:val="left"/>
      <w:pPr>
        <w:tabs>
          <w:tab w:val="num" w:pos="2160"/>
        </w:tabs>
        <w:ind w:left="2160" w:hanging="360"/>
      </w:pPr>
      <w:rPr>
        <w:rFonts w:ascii="Times New Roman" w:hAnsi="Times New Roman" w:hint="default"/>
      </w:rPr>
    </w:lvl>
    <w:lvl w:ilvl="3" w:tplc="48C4F548">
      <w:start w:val="-1"/>
      <w:numFmt w:val="bullet"/>
      <w:lvlText w:val="–"/>
      <w:lvlJc w:val="left"/>
      <w:pPr>
        <w:tabs>
          <w:tab w:val="num" w:pos="2880"/>
        </w:tabs>
        <w:ind w:left="2880" w:hanging="360"/>
      </w:pPr>
      <w:rPr>
        <w:rFonts w:ascii="Times New Roman" w:hAnsi="Times New Roman" w:hint="default"/>
      </w:rPr>
    </w:lvl>
    <w:lvl w:ilvl="4" w:tplc="93C430E6" w:tentative="1">
      <w:start w:val="1"/>
      <w:numFmt w:val="bullet"/>
      <w:lvlText w:val="•"/>
      <w:lvlJc w:val="left"/>
      <w:pPr>
        <w:tabs>
          <w:tab w:val="num" w:pos="3600"/>
        </w:tabs>
        <w:ind w:left="3600" w:hanging="360"/>
      </w:pPr>
      <w:rPr>
        <w:rFonts w:ascii="Times New Roman" w:hAnsi="Times New Roman" w:hint="default"/>
      </w:rPr>
    </w:lvl>
    <w:lvl w:ilvl="5" w:tplc="71427A0E" w:tentative="1">
      <w:start w:val="1"/>
      <w:numFmt w:val="bullet"/>
      <w:lvlText w:val="•"/>
      <w:lvlJc w:val="left"/>
      <w:pPr>
        <w:tabs>
          <w:tab w:val="num" w:pos="4320"/>
        </w:tabs>
        <w:ind w:left="4320" w:hanging="360"/>
      </w:pPr>
      <w:rPr>
        <w:rFonts w:ascii="Times New Roman" w:hAnsi="Times New Roman" w:hint="default"/>
      </w:rPr>
    </w:lvl>
    <w:lvl w:ilvl="6" w:tplc="00BA2284" w:tentative="1">
      <w:start w:val="1"/>
      <w:numFmt w:val="bullet"/>
      <w:lvlText w:val="•"/>
      <w:lvlJc w:val="left"/>
      <w:pPr>
        <w:tabs>
          <w:tab w:val="num" w:pos="5040"/>
        </w:tabs>
        <w:ind w:left="5040" w:hanging="360"/>
      </w:pPr>
      <w:rPr>
        <w:rFonts w:ascii="Times New Roman" w:hAnsi="Times New Roman" w:hint="default"/>
      </w:rPr>
    </w:lvl>
    <w:lvl w:ilvl="7" w:tplc="6B66A288" w:tentative="1">
      <w:start w:val="1"/>
      <w:numFmt w:val="bullet"/>
      <w:lvlText w:val="•"/>
      <w:lvlJc w:val="left"/>
      <w:pPr>
        <w:tabs>
          <w:tab w:val="num" w:pos="5760"/>
        </w:tabs>
        <w:ind w:left="5760" w:hanging="360"/>
      </w:pPr>
      <w:rPr>
        <w:rFonts w:ascii="Times New Roman" w:hAnsi="Times New Roman" w:hint="default"/>
      </w:rPr>
    </w:lvl>
    <w:lvl w:ilvl="8" w:tplc="E014081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C371F5A"/>
    <w:multiLevelType w:val="hybridMultilevel"/>
    <w:tmpl w:val="A9CA4D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02443E1"/>
    <w:multiLevelType w:val="hybridMultilevel"/>
    <w:tmpl w:val="9CD2CC7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61530E7"/>
    <w:multiLevelType w:val="hybridMultilevel"/>
    <w:tmpl w:val="B2DAF3D4"/>
    <w:lvl w:ilvl="0" w:tplc="CB64314A">
      <w:start w:val="1"/>
      <w:numFmt w:val="bullet"/>
      <w:lvlText w:val="-"/>
      <w:lvlJc w:val="left"/>
      <w:pPr>
        <w:tabs>
          <w:tab w:val="num" w:pos="720"/>
        </w:tabs>
        <w:ind w:left="720" w:hanging="360"/>
      </w:pPr>
      <w:rPr>
        <w:rFonts w:ascii="Times New Roman" w:hAnsi="Times New Roman" w:hint="default"/>
      </w:rPr>
    </w:lvl>
    <w:lvl w:ilvl="1" w:tplc="63DAF82A" w:tentative="1">
      <w:start w:val="1"/>
      <w:numFmt w:val="bullet"/>
      <w:lvlText w:val="-"/>
      <w:lvlJc w:val="left"/>
      <w:pPr>
        <w:tabs>
          <w:tab w:val="num" w:pos="1440"/>
        </w:tabs>
        <w:ind w:left="1440" w:hanging="360"/>
      </w:pPr>
      <w:rPr>
        <w:rFonts w:ascii="Times New Roman" w:hAnsi="Times New Roman" w:hint="default"/>
      </w:rPr>
    </w:lvl>
    <w:lvl w:ilvl="2" w:tplc="E4F053F8" w:tentative="1">
      <w:start w:val="1"/>
      <w:numFmt w:val="bullet"/>
      <w:lvlText w:val="-"/>
      <w:lvlJc w:val="left"/>
      <w:pPr>
        <w:tabs>
          <w:tab w:val="num" w:pos="2160"/>
        </w:tabs>
        <w:ind w:left="2160" w:hanging="360"/>
      </w:pPr>
      <w:rPr>
        <w:rFonts w:ascii="Times New Roman" w:hAnsi="Times New Roman" w:hint="default"/>
      </w:rPr>
    </w:lvl>
    <w:lvl w:ilvl="3" w:tplc="B5342B12" w:tentative="1">
      <w:start w:val="1"/>
      <w:numFmt w:val="bullet"/>
      <w:lvlText w:val="-"/>
      <w:lvlJc w:val="left"/>
      <w:pPr>
        <w:tabs>
          <w:tab w:val="num" w:pos="2880"/>
        </w:tabs>
        <w:ind w:left="2880" w:hanging="360"/>
      </w:pPr>
      <w:rPr>
        <w:rFonts w:ascii="Times New Roman" w:hAnsi="Times New Roman" w:hint="default"/>
      </w:rPr>
    </w:lvl>
    <w:lvl w:ilvl="4" w:tplc="A3744068" w:tentative="1">
      <w:start w:val="1"/>
      <w:numFmt w:val="bullet"/>
      <w:lvlText w:val="-"/>
      <w:lvlJc w:val="left"/>
      <w:pPr>
        <w:tabs>
          <w:tab w:val="num" w:pos="3600"/>
        </w:tabs>
        <w:ind w:left="3600" w:hanging="360"/>
      </w:pPr>
      <w:rPr>
        <w:rFonts w:ascii="Times New Roman" w:hAnsi="Times New Roman" w:hint="default"/>
      </w:rPr>
    </w:lvl>
    <w:lvl w:ilvl="5" w:tplc="473EA0CC" w:tentative="1">
      <w:start w:val="1"/>
      <w:numFmt w:val="bullet"/>
      <w:lvlText w:val="-"/>
      <w:lvlJc w:val="left"/>
      <w:pPr>
        <w:tabs>
          <w:tab w:val="num" w:pos="4320"/>
        </w:tabs>
        <w:ind w:left="4320" w:hanging="360"/>
      </w:pPr>
      <w:rPr>
        <w:rFonts w:ascii="Times New Roman" w:hAnsi="Times New Roman" w:hint="default"/>
      </w:rPr>
    </w:lvl>
    <w:lvl w:ilvl="6" w:tplc="61C2BB7A" w:tentative="1">
      <w:start w:val="1"/>
      <w:numFmt w:val="bullet"/>
      <w:lvlText w:val="-"/>
      <w:lvlJc w:val="left"/>
      <w:pPr>
        <w:tabs>
          <w:tab w:val="num" w:pos="5040"/>
        </w:tabs>
        <w:ind w:left="5040" w:hanging="360"/>
      </w:pPr>
      <w:rPr>
        <w:rFonts w:ascii="Times New Roman" w:hAnsi="Times New Roman" w:hint="default"/>
      </w:rPr>
    </w:lvl>
    <w:lvl w:ilvl="7" w:tplc="C2F84742" w:tentative="1">
      <w:start w:val="1"/>
      <w:numFmt w:val="bullet"/>
      <w:lvlText w:val="-"/>
      <w:lvlJc w:val="left"/>
      <w:pPr>
        <w:tabs>
          <w:tab w:val="num" w:pos="5760"/>
        </w:tabs>
        <w:ind w:left="5760" w:hanging="360"/>
      </w:pPr>
      <w:rPr>
        <w:rFonts w:ascii="Times New Roman" w:hAnsi="Times New Roman" w:hint="default"/>
      </w:rPr>
    </w:lvl>
    <w:lvl w:ilvl="8" w:tplc="329C1518"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BE94167"/>
    <w:multiLevelType w:val="hybridMultilevel"/>
    <w:tmpl w:val="9C363D92"/>
    <w:lvl w:ilvl="0" w:tplc="0C0A000F">
      <w:start w:val="1"/>
      <w:numFmt w:val="decimal"/>
      <w:lvlText w:val="%1."/>
      <w:lvlJc w:val="left"/>
      <w:pPr>
        <w:tabs>
          <w:tab w:val="num" w:pos="720"/>
        </w:tabs>
        <w:ind w:left="720" w:hanging="360"/>
      </w:pPr>
      <w:rPr>
        <w:rFonts w:hint="default"/>
      </w:rPr>
    </w:lvl>
    <w:lvl w:ilvl="1" w:tplc="12A6E7AC" w:tentative="1">
      <w:start w:val="1"/>
      <w:numFmt w:val="bullet"/>
      <w:lvlText w:val="•"/>
      <w:lvlJc w:val="left"/>
      <w:pPr>
        <w:tabs>
          <w:tab w:val="num" w:pos="1440"/>
        </w:tabs>
        <w:ind w:left="1440" w:hanging="360"/>
      </w:pPr>
      <w:rPr>
        <w:rFonts w:ascii="Times New Roman" w:hAnsi="Times New Roman" w:hint="default"/>
      </w:rPr>
    </w:lvl>
    <w:lvl w:ilvl="2" w:tplc="63AEA36C" w:tentative="1">
      <w:start w:val="1"/>
      <w:numFmt w:val="bullet"/>
      <w:lvlText w:val="•"/>
      <w:lvlJc w:val="left"/>
      <w:pPr>
        <w:tabs>
          <w:tab w:val="num" w:pos="2160"/>
        </w:tabs>
        <w:ind w:left="2160" w:hanging="360"/>
      </w:pPr>
      <w:rPr>
        <w:rFonts w:ascii="Times New Roman" w:hAnsi="Times New Roman" w:hint="default"/>
      </w:rPr>
    </w:lvl>
    <w:lvl w:ilvl="3" w:tplc="0002C76A" w:tentative="1">
      <w:start w:val="1"/>
      <w:numFmt w:val="bullet"/>
      <w:lvlText w:val="•"/>
      <w:lvlJc w:val="left"/>
      <w:pPr>
        <w:tabs>
          <w:tab w:val="num" w:pos="2880"/>
        </w:tabs>
        <w:ind w:left="2880" w:hanging="360"/>
      </w:pPr>
      <w:rPr>
        <w:rFonts w:ascii="Times New Roman" w:hAnsi="Times New Roman" w:hint="default"/>
      </w:rPr>
    </w:lvl>
    <w:lvl w:ilvl="4" w:tplc="AC3CE6D6" w:tentative="1">
      <w:start w:val="1"/>
      <w:numFmt w:val="bullet"/>
      <w:lvlText w:val="•"/>
      <w:lvlJc w:val="left"/>
      <w:pPr>
        <w:tabs>
          <w:tab w:val="num" w:pos="3600"/>
        </w:tabs>
        <w:ind w:left="3600" w:hanging="360"/>
      </w:pPr>
      <w:rPr>
        <w:rFonts w:ascii="Times New Roman" w:hAnsi="Times New Roman" w:hint="default"/>
      </w:rPr>
    </w:lvl>
    <w:lvl w:ilvl="5" w:tplc="455C4C60" w:tentative="1">
      <w:start w:val="1"/>
      <w:numFmt w:val="bullet"/>
      <w:lvlText w:val="•"/>
      <w:lvlJc w:val="left"/>
      <w:pPr>
        <w:tabs>
          <w:tab w:val="num" w:pos="4320"/>
        </w:tabs>
        <w:ind w:left="4320" w:hanging="360"/>
      </w:pPr>
      <w:rPr>
        <w:rFonts w:ascii="Times New Roman" w:hAnsi="Times New Roman" w:hint="default"/>
      </w:rPr>
    </w:lvl>
    <w:lvl w:ilvl="6" w:tplc="54662DCC" w:tentative="1">
      <w:start w:val="1"/>
      <w:numFmt w:val="bullet"/>
      <w:lvlText w:val="•"/>
      <w:lvlJc w:val="left"/>
      <w:pPr>
        <w:tabs>
          <w:tab w:val="num" w:pos="5040"/>
        </w:tabs>
        <w:ind w:left="5040" w:hanging="360"/>
      </w:pPr>
      <w:rPr>
        <w:rFonts w:ascii="Times New Roman" w:hAnsi="Times New Roman" w:hint="default"/>
      </w:rPr>
    </w:lvl>
    <w:lvl w:ilvl="7" w:tplc="6088C0D6" w:tentative="1">
      <w:start w:val="1"/>
      <w:numFmt w:val="bullet"/>
      <w:lvlText w:val="•"/>
      <w:lvlJc w:val="left"/>
      <w:pPr>
        <w:tabs>
          <w:tab w:val="num" w:pos="5760"/>
        </w:tabs>
        <w:ind w:left="5760" w:hanging="360"/>
      </w:pPr>
      <w:rPr>
        <w:rFonts w:ascii="Times New Roman" w:hAnsi="Times New Roman" w:hint="default"/>
      </w:rPr>
    </w:lvl>
    <w:lvl w:ilvl="8" w:tplc="862228F0"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30BC58DE"/>
    <w:multiLevelType w:val="multilevel"/>
    <w:tmpl w:val="07A6ED1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58791A"/>
    <w:multiLevelType w:val="hybridMultilevel"/>
    <w:tmpl w:val="5108FA92"/>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6" w15:restartNumberingAfterBreak="0">
    <w:nsid w:val="379C15A8"/>
    <w:multiLevelType w:val="hybridMultilevel"/>
    <w:tmpl w:val="1CC63680"/>
    <w:lvl w:ilvl="0" w:tplc="41ACE93C">
      <w:start w:val="1"/>
      <w:numFmt w:val="bullet"/>
      <w:lvlText w:val="–"/>
      <w:lvlJc w:val="left"/>
      <w:pPr>
        <w:tabs>
          <w:tab w:val="num" w:pos="720"/>
        </w:tabs>
        <w:ind w:left="720" w:hanging="360"/>
      </w:pPr>
      <w:rPr>
        <w:rFonts w:ascii="Times New Roman" w:hAnsi="Times New Roman" w:hint="default"/>
      </w:rPr>
    </w:lvl>
    <w:lvl w:ilvl="1" w:tplc="2488DC8A">
      <w:start w:val="1"/>
      <w:numFmt w:val="bullet"/>
      <w:lvlText w:val="–"/>
      <w:lvlJc w:val="left"/>
      <w:pPr>
        <w:tabs>
          <w:tab w:val="num" w:pos="1440"/>
        </w:tabs>
        <w:ind w:left="1440" w:hanging="360"/>
      </w:pPr>
      <w:rPr>
        <w:rFonts w:ascii="Times New Roman" w:hAnsi="Times New Roman" w:hint="default"/>
      </w:rPr>
    </w:lvl>
    <w:lvl w:ilvl="2" w:tplc="1ECE2132">
      <w:start w:val="-1"/>
      <w:numFmt w:val="bullet"/>
      <w:lvlText w:val="•"/>
      <w:lvlJc w:val="left"/>
      <w:pPr>
        <w:tabs>
          <w:tab w:val="num" w:pos="2160"/>
        </w:tabs>
        <w:ind w:left="2160" w:hanging="360"/>
      </w:pPr>
      <w:rPr>
        <w:rFonts w:ascii="Times New Roman" w:hAnsi="Times New Roman" w:hint="default"/>
      </w:rPr>
    </w:lvl>
    <w:lvl w:ilvl="3" w:tplc="01461946" w:tentative="1">
      <w:start w:val="1"/>
      <w:numFmt w:val="bullet"/>
      <w:lvlText w:val="–"/>
      <w:lvlJc w:val="left"/>
      <w:pPr>
        <w:tabs>
          <w:tab w:val="num" w:pos="2880"/>
        </w:tabs>
        <w:ind w:left="2880" w:hanging="360"/>
      </w:pPr>
      <w:rPr>
        <w:rFonts w:ascii="Times New Roman" w:hAnsi="Times New Roman" w:hint="default"/>
      </w:rPr>
    </w:lvl>
    <w:lvl w:ilvl="4" w:tplc="F8544FEE" w:tentative="1">
      <w:start w:val="1"/>
      <w:numFmt w:val="bullet"/>
      <w:lvlText w:val="–"/>
      <w:lvlJc w:val="left"/>
      <w:pPr>
        <w:tabs>
          <w:tab w:val="num" w:pos="3600"/>
        </w:tabs>
        <w:ind w:left="3600" w:hanging="360"/>
      </w:pPr>
      <w:rPr>
        <w:rFonts w:ascii="Times New Roman" w:hAnsi="Times New Roman" w:hint="default"/>
      </w:rPr>
    </w:lvl>
    <w:lvl w:ilvl="5" w:tplc="B85630C6" w:tentative="1">
      <w:start w:val="1"/>
      <w:numFmt w:val="bullet"/>
      <w:lvlText w:val="–"/>
      <w:lvlJc w:val="left"/>
      <w:pPr>
        <w:tabs>
          <w:tab w:val="num" w:pos="4320"/>
        </w:tabs>
        <w:ind w:left="4320" w:hanging="360"/>
      </w:pPr>
      <w:rPr>
        <w:rFonts w:ascii="Times New Roman" w:hAnsi="Times New Roman" w:hint="default"/>
      </w:rPr>
    </w:lvl>
    <w:lvl w:ilvl="6" w:tplc="99109368" w:tentative="1">
      <w:start w:val="1"/>
      <w:numFmt w:val="bullet"/>
      <w:lvlText w:val="–"/>
      <w:lvlJc w:val="left"/>
      <w:pPr>
        <w:tabs>
          <w:tab w:val="num" w:pos="5040"/>
        </w:tabs>
        <w:ind w:left="5040" w:hanging="360"/>
      </w:pPr>
      <w:rPr>
        <w:rFonts w:ascii="Times New Roman" w:hAnsi="Times New Roman" w:hint="default"/>
      </w:rPr>
    </w:lvl>
    <w:lvl w:ilvl="7" w:tplc="9E1C175E" w:tentative="1">
      <w:start w:val="1"/>
      <w:numFmt w:val="bullet"/>
      <w:lvlText w:val="–"/>
      <w:lvlJc w:val="left"/>
      <w:pPr>
        <w:tabs>
          <w:tab w:val="num" w:pos="5760"/>
        </w:tabs>
        <w:ind w:left="5760" w:hanging="360"/>
      </w:pPr>
      <w:rPr>
        <w:rFonts w:ascii="Times New Roman" w:hAnsi="Times New Roman" w:hint="default"/>
      </w:rPr>
    </w:lvl>
    <w:lvl w:ilvl="8" w:tplc="B546C206"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37C37216"/>
    <w:multiLevelType w:val="multilevel"/>
    <w:tmpl w:val="016CFB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38886FFC"/>
    <w:multiLevelType w:val="hybridMultilevel"/>
    <w:tmpl w:val="D5F6ECAE"/>
    <w:lvl w:ilvl="0" w:tplc="8E747260">
      <w:start w:val="1"/>
      <w:numFmt w:val="bullet"/>
      <w:lvlText w:val="•"/>
      <w:lvlJc w:val="left"/>
      <w:pPr>
        <w:tabs>
          <w:tab w:val="num" w:pos="720"/>
        </w:tabs>
        <w:ind w:left="720" w:hanging="360"/>
      </w:pPr>
      <w:rPr>
        <w:rFonts w:ascii="Times New Roman" w:hAnsi="Times New Roman" w:hint="default"/>
      </w:rPr>
    </w:lvl>
    <w:lvl w:ilvl="1" w:tplc="39582D12" w:tentative="1">
      <w:start w:val="1"/>
      <w:numFmt w:val="bullet"/>
      <w:lvlText w:val="•"/>
      <w:lvlJc w:val="left"/>
      <w:pPr>
        <w:tabs>
          <w:tab w:val="num" w:pos="1440"/>
        </w:tabs>
        <w:ind w:left="1440" w:hanging="360"/>
      </w:pPr>
      <w:rPr>
        <w:rFonts w:ascii="Times New Roman" w:hAnsi="Times New Roman" w:hint="default"/>
      </w:rPr>
    </w:lvl>
    <w:lvl w:ilvl="2" w:tplc="8542D65C">
      <w:start w:val="1"/>
      <w:numFmt w:val="bullet"/>
      <w:lvlText w:val="•"/>
      <w:lvlJc w:val="left"/>
      <w:pPr>
        <w:tabs>
          <w:tab w:val="num" w:pos="2160"/>
        </w:tabs>
        <w:ind w:left="2160" w:hanging="360"/>
      </w:pPr>
      <w:rPr>
        <w:rFonts w:ascii="Times New Roman" w:hAnsi="Times New Roman" w:hint="default"/>
      </w:rPr>
    </w:lvl>
    <w:lvl w:ilvl="3" w:tplc="23F01952" w:tentative="1">
      <w:start w:val="1"/>
      <w:numFmt w:val="bullet"/>
      <w:lvlText w:val="•"/>
      <w:lvlJc w:val="left"/>
      <w:pPr>
        <w:tabs>
          <w:tab w:val="num" w:pos="2880"/>
        </w:tabs>
        <w:ind w:left="2880" w:hanging="360"/>
      </w:pPr>
      <w:rPr>
        <w:rFonts w:ascii="Times New Roman" w:hAnsi="Times New Roman" w:hint="default"/>
      </w:rPr>
    </w:lvl>
    <w:lvl w:ilvl="4" w:tplc="CC4CF3DC" w:tentative="1">
      <w:start w:val="1"/>
      <w:numFmt w:val="bullet"/>
      <w:lvlText w:val="•"/>
      <w:lvlJc w:val="left"/>
      <w:pPr>
        <w:tabs>
          <w:tab w:val="num" w:pos="3600"/>
        </w:tabs>
        <w:ind w:left="3600" w:hanging="360"/>
      </w:pPr>
      <w:rPr>
        <w:rFonts w:ascii="Times New Roman" w:hAnsi="Times New Roman" w:hint="default"/>
      </w:rPr>
    </w:lvl>
    <w:lvl w:ilvl="5" w:tplc="EE4C9D04" w:tentative="1">
      <w:start w:val="1"/>
      <w:numFmt w:val="bullet"/>
      <w:lvlText w:val="•"/>
      <w:lvlJc w:val="left"/>
      <w:pPr>
        <w:tabs>
          <w:tab w:val="num" w:pos="4320"/>
        </w:tabs>
        <w:ind w:left="4320" w:hanging="360"/>
      </w:pPr>
      <w:rPr>
        <w:rFonts w:ascii="Times New Roman" w:hAnsi="Times New Roman" w:hint="default"/>
      </w:rPr>
    </w:lvl>
    <w:lvl w:ilvl="6" w:tplc="0D04A3D6" w:tentative="1">
      <w:start w:val="1"/>
      <w:numFmt w:val="bullet"/>
      <w:lvlText w:val="•"/>
      <w:lvlJc w:val="left"/>
      <w:pPr>
        <w:tabs>
          <w:tab w:val="num" w:pos="5040"/>
        </w:tabs>
        <w:ind w:left="5040" w:hanging="360"/>
      </w:pPr>
      <w:rPr>
        <w:rFonts w:ascii="Times New Roman" w:hAnsi="Times New Roman" w:hint="default"/>
      </w:rPr>
    </w:lvl>
    <w:lvl w:ilvl="7" w:tplc="ED5A1E5C" w:tentative="1">
      <w:start w:val="1"/>
      <w:numFmt w:val="bullet"/>
      <w:lvlText w:val="•"/>
      <w:lvlJc w:val="left"/>
      <w:pPr>
        <w:tabs>
          <w:tab w:val="num" w:pos="5760"/>
        </w:tabs>
        <w:ind w:left="5760" w:hanging="360"/>
      </w:pPr>
      <w:rPr>
        <w:rFonts w:ascii="Times New Roman" w:hAnsi="Times New Roman" w:hint="default"/>
      </w:rPr>
    </w:lvl>
    <w:lvl w:ilvl="8" w:tplc="23085C48"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38F421C9"/>
    <w:multiLevelType w:val="hybridMultilevel"/>
    <w:tmpl w:val="B7A0F9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AE35AE3"/>
    <w:multiLevelType w:val="hybridMultilevel"/>
    <w:tmpl w:val="F9165020"/>
    <w:lvl w:ilvl="0" w:tplc="56823250">
      <w:start w:val="1"/>
      <w:numFmt w:val="bullet"/>
      <w:lvlText w:val="•"/>
      <w:lvlJc w:val="left"/>
      <w:pPr>
        <w:tabs>
          <w:tab w:val="num" w:pos="720"/>
        </w:tabs>
        <w:ind w:left="720" w:hanging="360"/>
      </w:pPr>
      <w:rPr>
        <w:rFonts w:ascii="Times New Roman" w:hAnsi="Times New Roman" w:hint="default"/>
      </w:rPr>
    </w:lvl>
    <w:lvl w:ilvl="1" w:tplc="B8B21A46" w:tentative="1">
      <w:start w:val="1"/>
      <w:numFmt w:val="bullet"/>
      <w:lvlText w:val="•"/>
      <w:lvlJc w:val="left"/>
      <w:pPr>
        <w:tabs>
          <w:tab w:val="num" w:pos="1440"/>
        </w:tabs>
        <w:ind w:left="1440" w:hanging="360"/>
      </w:pPr>
      <w:rPr>
        <w:rFonts w:ascii="Times New Roman" w:hAnsi="Times New Roman" w:hint="default"/>
      </w:rPr>
    </w:lvl>
    <w:lvl w:ilvl="2" w:tplc="351E49F6" w:tentative="1">
      <w:start w:val="1"/>
      <w:numFmt w:val="bullet"/>
      <w:lvlText w:val="•"/>
      <w:lvlJc w:val="left"/>
      <w:pPr>
        <w:tabs>
          <w:tab w:val="num" w:pos="2160"/>
        </w:tabs>
        <w:ind w:left="2160" w:hanging="360"/>
      </w:pPr>
      <w:rPr>
        <w:rFonts w:ascii="Times New Roman" w:hAnsi="Times New Roman" w:hint="default"/>
      </w:rPr>
    </w:lvl>
    <w:lvl w:ilvl="3" w:tplc="C786EE96" w:tentative="1">
      <w:start w:val="1"/>
      <w:numFmt w:val="bullet"/>
      <w:lvlText w:val="•"/>
      <w:lvlJc w:val="left"/>
      <w:pPr>
        <w:tabs>
          <w:tab w:val="num" w:pos="2880"/>
        </w:tabs>
        <w:ind w:left="2880" w:hanging="360"/>
      </w:pPr>
      <w:rPr>
        <w:rFonts w:ascii="Times New Roman" w:hAnsi="Times New Roman" w:hint="default"/>
      </w:rPr>
    </w:lvl>
    <w:lvl w:ilvl="4" w:tplc="6F1C18B2" w:tentative="1">
      <w:start w:val="1"/>
      <w:numFmt w:val="bullet"/>
      <w:lvlText w:val="•"/>
      <w:lvlJc w:val="left"/>
      <w:pPr>
        <w:tabs>
          <w:tab w:val="num" w:pos="3600"/>
        </w:tabs>
        <w:ind w:left="3600" w:hanging="360"/>
      </w:pPr>
      <w:rPr>
        <w:rFonts w:ascii="Times New Roman" w:hAnsi="Times New Roman" w:hint="default"/>
      </w:rPr>
    </w:lvl>
    <w:lvl w:ilvl="5" w:tplc="C6B8240A" w:tentative="1">
      <w:start w:val="1"/>
      <w:numFmt w:val="bullet"/>
      <w:lvlText w:val="•"/>
      <w:lvlJc w:val="left"/>
      <w:pPr>
        <w:tabs>
          <w:tab w:val="num" w:pos="4320"/>
        </w:tabs>
        <w:ind w:left="4320" w:hanging="360"/>
      </w:pPr>
      <w:rPr>
        <w:rFonts w:ascii="Times New Roman" w:hAnsi="Times New Roman" w:hint="default"/>
      </w:rPr>
    </w:lvl>
    <w:lvl w:ilvl="6" w:tplc="F6888016" w:tentative="1">
      <w:start w:val="1"/>
      <w:numFmt w:val="bullet"/>
      <w:lvlText w:val="•"/>
      <w:lvlJc w:val="left"/>
      <w:pPr>
        <w:tabs>
          <w:tab w:val="num" w:pos="5040"/>
        </w:tabs>
        <w:ind w:left="5040" w:hanging="360"/>
      </w:pPr>
      <w:rPr>
        <w:rFonts w:ascii="Times New Roman" w:hAnsi="Times New Roman" w:hint="default"/>
      </w:rPr>
    </w:lvl>
    <w:lvl w:ilvl="7" w:tplc="63029E80" w:tentative="1">
      <w:start w:val="1"/>
      <w:numFmt w:val="bullet"/>
      <w:lvlText w:val="•"/>
      <w:lvlJc w:val="left"/>
      <w:pPr>
        <w:tabs>
          <w:tab w:val="num" w:pos="5760"/>
        </w:tabs>
        <w:ind w:left="5760" w:hanging="360"/>
      </w:pPr>
      <w:rPr>
        <w:rFonts w:ascii="Times New Roman" w:hAnsi="Times New Roman" w:hint="default"/>
      </w:rPr>
    </w:lvl>
    <w:lvl w:ilvl="8" w:tplc="1C60045E"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3C967C38"/>
    <w:multiLevelType w:val="hybridMultilevel"/>
    <w:tmpl w:val="7D84D894"/>
    <w:lvl w:ilvl="0" w:tplc="547A4C32">
      <w:start w:val="1"/>
      <w:numFmt w:val="bullet"/>
      <w:lvlText w:val="•"/>
      <w:lvlJc w:val="left"/>
      <w:pPr>
        <w:tabs>
          <w:tab w:val="num" w:pos="720"/>
        </w:tabs>
        <w:ind w:left="720" w:hanging="360"/>
      </w:pPr>
      <w:rPr>
        <w:rFonts w:ascii="Times New Roman" w:hAnsi="Times New Roman" w:hint="default"/>
      </w:rPr>
    </w:lvl>
    <w:lvl w:ilvl="1" w:tplc="A97ECC08" w:tentative="1">
      <w:start w:val="1"/>
      <w:numFmt w:val="bullet"/>
      <w:lvlText w:val="•"/>
      <w:lvlJc w:val="left"/>
      <w:pPr>
        <w:tabs>
          <w:tab w:val="num" w:pos="1440"/>
        </w:tabs>
        <w:ind w:left="1440" w:hanging="360"/>
      </w:pPr>
      <w:rPr>
        <w:rFonts w:ascii="Times New Roman" w:hAnsi="Times New Roman" w:hint="default"/>
      </w:rPr>
    </w:lvl>
    <w:lvl w:ilvl="2" w:tplc="C756B7AA">
      <w:start w:val="1"/>
      <w:numFmt w:val="bullet"/>
      <w:lvlText w:val="•"/>
      <w:lvlJc w:val="left"/>
      <w:pPr>
        <w:tabs>
          <w:tab w:val="num" w:pos="2160"/>
        </w:tabs>
        <w:ind w:left="2160" w:hanging="360"/>
      </w:pPr>
      <w:rPr>
        <w:rFonts w:ascii="Times New Roman" w:hAnsi="Times New Roman" w:hint="default"/>
      </w:rPr>
    </w:lvl>
    <w:lvl w:ilvl="3" w:tplc="9746D62C" w:tentative="1">
      <w:start w:val="1"/>
      <w:numFmt w:val="bullet"/>
      <w:lvlText w:val="•"/>
      <w:lvlJc w:val="left"/>
      <w:pPr>
        <w:tabs>
          <w:tab w:val="num" w:pos="2880"/>
        </w:tabs>
        <w:ind w:left="2880" w:hanging="360"/>
      </w:pPr>
      <w:rPr>
        <w:rFonts w:ascii="Times New Roman" w:hAnsi="Times New Roman" w:hint="default"/>
      </w:rPr>
    </w:lvl>
    <w:lvl w:ilvl="4" w:tplc="FE5258E0" w:tentative="1">
      <w:start w:val="1"/>
      <w:numFmt w:val="bullet"/>
      <w:lvlText w:val="•"/>
      <w:lvlJc w:val="left"/>
      <w:pPr>
        <w:tabs>
          <w:tab w:val="num" w:pos="3600"/>
        </w:tabs>
        <w:ind w:left="3600" w:hanging="360"/>
      </w:pPr>
      <w:rPr>
        <w:rFonts w:ascii="Times New Roman" w:hAnsi="Times New Roman" w:hint="default"/>
      </w:rPr>
    </w:lvl>
    <w:lvl w:ilvl="5" w:tplc="F378F0F2" w:tentative="1">
      <w:start w:val="1"/>
      <w:numFmt w:val="bullet"/>
      <w:lvlText w:val="•"/>
      <w:lvlJc w:val="left"/>
      <w:pPr>
        <w:tabs>
          <w:tab w:val="num" w:pos="4320"/>
        </w:tabs>
        <w:ind w:left="4320" w:hanging="360"/>
      </w:pPr>
      <w:rPr>
        <w:rFonts w:ascii="Times New Roman" w:hAnsi="Times New Roman" w:hint="default"/>
      </w:rPr>
    </w:lvl>
    <w:lvl w:ilvl="6" w:tplc="3C74AB26" w:tentative="1">
      <w:start w:val="1"/>
      <w:numFmt w:val="bullet"/>
      <w:lvlText w:val="•"/>
      <w:lvlJc w:val="left"/>
      <w:pPr>
        <w:tabs>
          <w:tab w:val="num" w:pos="5040"/>
        </w:tabs>
        <w:ind w:left="5040" w:hanging="360"/>
      </w:pPr>
      <w:rPr>
        <w:rFonts w:ascii="Times New Roman" w:hAnsi="Times New Roman" w:hint="default"/>
      </w:rPr>
    </w:lvl>
    <w:lvl w:ilvl="7" w:tplc="50B20B46" w:tentative="1">
      <w:start w:val="1"/>
      <w:numFmt w:val="bullet"/>
      <w:lvlText w:val="•"/>
      <w:lvlJc w:val="left"/>
      <w:pPr>
        <w:tabs>
          <w:tab w:val="num" w:pos="5760"/>
        </w:tabs>
        <w:ind w:left="5760" w:hanging="360"/>
      </w:pPr>
      <w:rPr>
        <w:rFonts w:ascii="Times New Roman" w:hAnsi="Times New Roman" w:hint="default"/>
      </w:rPr>
    </w:lvl>
    <w:lvl w:ilvl="8" w:tplc="BEDC8B56"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3CA5518B"/>
    <w:multiLevelType w:val="hybridMultilevel"/>
    <w:tmpl w:val="346C74E2"/>
    <w:lvl w:ilvl="0" w:tplc="CB64314A">
      <w:start w:val="1"/>
      <w:numFmt w:val="bullet"/>
      <w:lvlText w:val="-"/>
      <w:lvlJc w:val="left"/>
      <w:pPr>
        <w:ind w:left="720" w:hanging="360"/>
      </w:pPr>
      <w:rPr>
        <w:rFonts w:ascii="Times New Roman" w:hAnsi="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3E946850"/>
    <w:multiLevelType w:val="hybridMultilevel"/>
    <w:tmpl w:val="32BCC096"/>
    <w:lvl w:ilvl="0" w:tplc="0C0A0001">
      <w:start w:val="1"/>
      <w:numFmt w:val="bullet"/>
      <w:lvlText w:val=""/>
      <w:lvlJc w:val="left"/>
      <w:pPr>
        <w:ind w:left="795" w:hanging="360"/>
      </w:pPr>
      <w:rPr>
        <w:rFonts w:ascii="Symbol" w:hAnsi="Symbol" w:hint="default"/>
      </w:rPr>
    </w:lvl>
    <w:lvl w:ilvl="1" w:tplc="0C0A0003" w:tentative="1">
      <w:start w:val="1"/>
      <w:numFmt w:val="bullet"/>
      <w:lvlText w:val="o"/>
      <w:lvlJc w:val="left"/>
      <w:pPr>
        <w:ind w:left="1515" w:hanging="360"/>
      </w:pPr>
      <w:rPr>
        <w:rFonts w:ascii="Courier New" w:hAnsi="Courier New" w:cs="Courier New" w:hint="default"/>
      </w:rPr>
    </w:lvl>
    <w:lvl w:ilvl="2" w:tplc="0C0A0005" w:tentative="1">
      <w:start w:val="1"/>
      <w:numFmt w:val="bullet"/>
      <w:lvlText w:val=""/>
      <w:lvlJc w:val="left"/>
      <w:pPr>
        <w:ind w:left="2235" w:hanging="360"/>
      </w:pPr>
      <w:rPr>
        <w:rFonts w:ascii="Wingdings" w:hAnsi="Wingdings" w:hint="default"/>
      </w:rPr>
    </w:lvl>
    <w:lvl w:ilvl="3" w:tplc="0C0A0001" w:tentative="1">
      <w:start w:val="1"/>
      <w:numFmt w:val="bullet"/>
      <w:lvlText w:val=""/>
      <w:lvlJc w:val="left"/>
      <w:pPr>
        <w:ind w:left="2955" w:hanging="360"/>
      </w:pPr>
      <w:rPr>
        <w:rFonts w:ascii="Symbol" w:hAnsi="Symbol" w:hint="default"/>
      </w:rPr>
    </w:lvl>
    <w:lvl w:ilvl="4" w:tplc="0C0A0003" w:tentative="1">
      <w:start w:val="1"/>
      <w:numFmt w:val="bullet"/>
      <w:lvlText w:val="o"/>
      <w:lvlJc w:val="left"/>
      <w:pPr>
        <w:ind w:left="3675" w:hanging="360"/>
      </w:pPr>
      <w:rPr>
        <w:rFonts w:ascii="Courier New" w:hAnsi="Courier New" w:cs="Courier New" w:hint="default"/>
      </w:rPr>
    </w:lvl>
    <w:lvl w:ilvl="5" w:tplc="0C0A0005" w:tentative="1">
      <w:start w:val="1"/>
      <w:numFmt w:val="bullet"/>
      <w:lvlText w:val=""/>
      <w:lvlJc w:val="left"/>
      <w:pPr>
        <w:ind w:left="4395" w:hanging="360"/>
      </w:pPr>
      <w:rPr>
        <w:rFonts w:ascii="Wingdings" w:hAnsi="Wingdings" w:hint="default"/>
      </w:rPr>
    </w:lvl>
    <w:lvl w:ilvl="6" w:tplc="0C0A0001" w:tentative="1">
      <w:start w:val="1"/>
      <w:numFmt w:val="bullet"/>
      <w:lvlText w:val=""/>
      <w:lvlJc w:val="left"/>
      <w:pPr>
        <w:ind w:left="5115" w:hanging="360"/>
      </w:pPr>
      <w:rPr>
        <w:rFonts w:ascii="Symbol" w:hAnsi="Symbol" w:hint="default"/>
      </w:rPr>
    </w:lvl>
    <w:lvl w:ilvl="7" w:tplc="0C0A0003" w:tentative="1">
      <w:start w:val="1"/>
      <w:numFmt w:val="bullet"/>
      <w:lvlText w:val="o"/>
      <w:lvlJc w:val="left"/>
      <w:pPr>
        <w:ind w:left="5835" w:hanging="360"/>
      </w:pPr>
      <w:rPr>
        <w:rFonts w:ascii="Courier New" w:hAnsi="Courier New" w:cs="Courier New" w:hint="default"/>
      </w:rPr>
    </w:lvl>
    <w:lvl w:ilvl="8" w:tplc="0C0A0005" w:tentative="1">
      <w:start w:val="1"/>
      <w:numFmt w:val="bullet"/>
      <w:lvlText w:val=""/>
      <w:lvlJc w:val="left"/>
      <w:pPr>
        <w:ind w:left="6555" w:hanging="360"/>
      </w:pPr>
      <w:rPr>
        <w:rFonts w:ascii="Wingdings" w:hAnsi="Wingdings" w:hint="default"/>
      </w:rPr>
    </w:lvl>
  </w:abstractNum>
  <w:abstractNum w:abstractNumId="24" w15:restartNumberingAfterBreak="0">
    <w:nsid w:val="3EBA2F56"/>
    <w:multiLevelType w:val="multilevel"/>
    <w:tmpl w:val="70C21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1B62B7"/>
    <w:multiLevelType w:val="hybridMultilevel"/>
    <w:tmpl w:val="97481B0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1580871"/>
    <w:multiLevelType w:val="hybridMultilevel"/>
    <w:tmpl w:val="FCB08F6C"/>
    <w:lvl w:ilvl="0" w:tplc="AF3E568C">
      <w:start w:val="1"/>
      <w:numFmt w:val="bullet"/>
      <w:lvlText w:val=""/>
      <w:lvlJc w:val="left"/>
      <w:pPr>
        <w:tabs>
          <w:tab w:val="num" w:pos="720"/>
        </w:tabs>
        <w:ind w:left="720" w:hanging="360"/>
      </w:pPr>
      <w:rPr>
        <w:rFonts w:ascii="Wingdings" w:hAnsi="Wingdings" w:hint="default"/>
      </w:rPr>
    </w:lvl>
    <w:lvl w:ilvl="1" w:tplc="C610F580" w:tentative="1">
      <w:start w:val="1"/>
      <w:numFmt w:val="bullet"/>
      <w:lvlText w:val=""/>
      <w:lvlJc w:val="left"/>
      <w:pPr>
        <w:tabs>
          <w:tab w:val="num" w:pos="1440"/>
        </w:tabs>
        <w:ind w:left="1440" w:hanging="360"/>
      </w:pPr>
      <w:rPr>
        <w:rFonts w:ascii="Wingdings" w:hAnsi="Wingdings" w:hint="default"/>
      </w:rPr>
    </w:lvl>
    <w:lvl w:ilvl="2" w:tplc="F148E690" w:tentative="1">
      <w:start w:val="1"/>
      <w:numFmt w:val="bullet"/>
      <w:lvlText w:val=""/>
      <w:lvlJc w:val="left"/>
      <w:pPr>
        <w:tabs>
          <w:tab w:val="num" w:pos="2160"/>
        </w:tabs>
        <w:ind w:left="2160" w:hanging="360"/>
      </w:pPr>
      <w:rPr>
        <w:rFonts w:ascii="Wingdings" w:hAnsi="Wingdings" w:hint="default"/>
      </w:rPr>
    </w:lvl>
    <w:lvl w:ilvl="3" w:tplc="A7BA0B96" w:tentative="1">
      <w:start w:val="1"/>
      <w:numFmt w:val="bullet"/>
      <w:lvlText w:val=""/>
      <w:lvlJc w:val="left"/>
      <w:pPr>
        <w:tabs>
          <w:tab w:val="num" w:pos="2880"/>
        </w:tabs>
        <w:ind w:left="2880" w:hanging="360"/>
      </w:pPr>
      <w:rPr>
        <w:rFonts w:ascii="Wingdings" w:hAnsi="Wingdings" w:hint="default"/>
      </w:rPr>
    </w:lvl>
    <w:lvl w:ilvl="4" w:tplc="B91010A4" w:tentative="1">
      <w:start w:val="1"/>
      <w:numFmt w:val="bullet"/>
      <w:lvlText w:val=""/>
      <w:lvlJc w:val="left"/>
      <w:pPr>
        <w:tabs>
          <w:tab w:val="num" w:pos="3600"/>
        </w:tabs>
        <w:ind w:left="3600" w:hanging="360"/>
      </w:pPr>
      <w:rPr>
        <w:rFonts w:ascii="Wingdings" w:hAnsi="Wingdings" w:hint="default"/>
      </w:rPr>
    </w:lvl>
    <w:lvl w:ilvl="5" w:tplc="DE90B31C" w:tentative="1">
      <w:start w:val="1"/>
      <w:numFmt w:val="bullet"/>
      <w:lvlText w:val=""/>
      <w:lvlJc w:val="left"/>
      <w:pPr>
        <w:tabs>
          <w:tab w:val="num" w:pos="4320"/>
        </w:tabs>
        <w:ind w:left="4320" w:hanging="360"/>
      </w:pPr>
      <w:rPr>
        <w:rFonts w:ascii="Wingdings" w:hAnsi="Wingdings" w:hint="default"/>
      </w:rPr>
    </w:lvl>
    <w:lvl w:ilvl="6" w:tplc="D9A87D04" w:tentative="1">
      <w:start w:val="1"/>
      <w:numFmt w:val="bullet"/>
      <w:lvlText w:val=""/>
      <w:lvlJc w:val="left"/>
      <w:pPr>
        <w:tabs>
          <w:tab w:val="num" w:pos="5040"/>
        </w:tabs>
        <w:ind w:left="5040" w:hanging="360"/>
      </w:pPr>
      <w:rPr>
        <w:rFonts w:ascii="Wingdings" w:hAnsi="Wingdings" w:hint="default"/>
      </w:rPr>
    </w:lvl>
    <w:lvl w:ilvl="7" w:tplc="93769FCA" w:tentative="1">
      <w:start w:val="1"/>
      <w:numFmt w:val="bullet"/>
      <w:lvlText w:val=""/>
      <w:lvlJc w:val="left"/>
      <w:pPr>
        <w:tabs>
          <w:tab w:val="num" w:pos="5760"/>
        </w:tabs>
        <w:ind w:left="5760" w:hanging="360"/>
      </w:pPr>
      <w:rPr>
        <w:rFonts w:ascii="Wingdings" w:hAnsi="Wingdings" w:hint="default"/>
      </w:rPr>
    </w:lvl>
    <w:lvl w:ilvl="8" w:tplc="B5109F64"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2BF6D02"/>
    <w:multiLevelType w:val="hybridMultilevel"/>
    <w:tmpl w:val="512C549A"/>
    <w:lvl w:ilvl="0" w:tplc="14B020DA">
      <w:start w:val="1"/>
      <w:numFmt w:val="bullet"/>
      <w:lvlText w:val="-"/>
      <w:lvlJc w:val="left"/>
      <w:pPr>
        <w:tabs>
          <w:tab w:val="num" w:pos="720"/>
        </w:tabs>
        <w:ind w:left="720" w:hanging="360"/>
      </w:pPr>
      <w:rPr>
        <w:rFonts w:ascii="Times New Roman" w:hAnsi="Times New Roman" w:hint="default"/>
      </w:rPr>
    </w:lvl>
    <w:lvl w:ilvl="1" w:tplc="904631E6" w:tentative="1">
      <w:start w:val="1"/>
      <w:numFmt w:val="bullet"/>
      <w:lvlText w:val="-"/>
      <w:lvlJc w:val="left"/>
      <w:pPr>
        <w:tabs>
          <w:tab w:val="num" w:pos="1440"/>
        </w:tabs>
        <w:ind w:left="1440" w:hanging="360"/>
      </w:pPr>
      <w:rPr>
        <w:rFonts w:ascii="Times New Roman" w:hAnsi="Times New Roman" w:hint="default"/>
      </w:rPr>
    </w:lvl>
    <w:lvl w:ilvl="2" w:tplc="8AE619B4">
      <w:start w:val="1"/>
      <w:numFmt w:val="bullet"/>
      <w:lvlText w:val="-"/>
      <w:lvlJc w:val="left"/>
      <w:pPr>
        <w:tabs>
          <w:tab w:val="num" w:pos="2160"/>
        </w:tabs>
        <w:ind w:left="2160" w:hanging="360"/>
      </w:pPr>
      <w:rPr>
        <w:rFonts w:ascii="Times New Roman" w:hAnsi="Times New Roman" w:hint="default"/>
      </w:rPr>
    </w:lvl>
    <w:lvl w:ilvl="3" w:tplc="7C54086C" w:tentative="1">
      <w:start w:val="1"/>
      <w:numFmt w:val="bullet"/>
      <w:lvlText w:val="-"/>
      <w:lvlJc w:val="left"/>
      <w:pPr>
        <w:tabs>
          <w:tab w:val="num" w:pos="2880"/>
        </w:tabs>
        <w:ind w:left="2880" w:hanging="360"/>
      </w:pPr>
      <w:rPr>
        <w:rFonts w:ascii="Times New Roman" w:hAnsi="Times New Roman" w:hint="default"/>
      </w:rPr>
    </w:lvl>
    <w:lvl w:ilvl="4" w:tplc="84DEBB54" w:tentative="1">
      <w:start w:val="1"/>
      <w:numFmt w:val="bullet"/>
      <w:lvlText w:val="-"/>
      <w:lvlJc w:val="left"/>
      <w:pPr>
        <w:tabs>
          <w:tab w:val="num" w:pos="3600"/>
        </w:tabs>
        <w:ind w:left="3600" w:hanging="360"/>
      </w:pPr>
      <w:rPr>
        <w:rFonts w:ascii="Times New Roman" w:hAnsi="Times New Roman" w:hint="default"/>
      </w:rPr>
    </w:lvl>
    <w:lvl w:ilvl="5" w:tplc="131C5DBC" w:tentative="1">
      <w:start w:val="1"/>
      <w:numFmt w:val="bullet"/>
      <w:lvlText w:val="-"/>
      <w:lvlJc w:val="left"/>
      <w:pPr>
        <w:tabs>
          <w:tab w:val="num" w:pos="4320"/>
        </w:tabs>
        <w:ind w:left="4320" w:hanging="360"/>
      </w:pPr>
      <w:rPr>
        <w:rFonts w:ascii="Times New Roman" w:hAnsi="Times New Roman" w:hint="default"/>
      </w:rPr>
    </w:lvl>
    <w:lvl w:ilvl="6" w:tplc="8A9877DA" w:tentative="1">
      <w:start w:val="1"/>
      <w:numFmt w:val="bullet"/>
      <w:lvlText w:val="-"/>
      <w:lvlJc w:val="left"/>
      <w:pPr>
        <w:tabs>
          <w:tab w:val="num" w:pos="5040"/>
        </w:tabs>
        <w:ind w:left="5040" w:hanging="360"/>
      </w:pPr>
      <w:rPr>
        <w:rFonts w:ascii="Times New Roman" w:hAnsi="Times New Roman" w:hint="default"/>
      </w:rPr>
    </w:lvl>
    <w:lvl w:ilvl="7" w:tplc="4224E464" w:tentative="1">
      <w:start w:val="1"/>
      <w:numFmt w:val="bullet"/>
      <w:lvlText w:val="-"/>
      <w:lvlJc w:val="left"/>
      <w:pPr>
        <w:tabs>
          <w:tab w:val="num" w:pos="5760"/>
        </w:tabs>
        <w:ind w:left="5760" w:hanging="360"/>
      </w:pPr>
      <w:rPr>
        <w:rFonts w:ascii="Times New Roman" w:hAnsi="Times New Roman" w:hint="default"/>
      </w:rPr>
    </w:lvl>
    <w:lvl w:ilvl="8" w:tplc="51F6D0CC"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43F66BE7"/>
    <w:multiLevelType w:val="hybridMultilevel"/>
    <w:tmpl w:val="B1989F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44176314"/>
    <w:multiLevelType w:val="multilevel"/>
    <w:tmpl w:val="7A9A0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463535F"/>
    <w:multiLevelType w:val="multilevel"/>
    <w:tmpl w:val="4CEA34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4A740CE8"/>
    <w:multiLevelType w:val="hybridMultilevel"/>
    <w:tmpl w:val="ADFC2C6A"/>
    <w:lvl w:ilvl="0" w:tplc="0C0A000F">
      <w:start w:val="1"/>
      <w:numFmt w:val="decimal"/>
      <w:lvlText w:val="%1."/>
      <w:lvlJc w:val="left"/>
      <w:pPr>
        <w:ind w:left="795" w:hanging="360"/>
      </w:pPr>
    </w:lvl>
    <w:lvl w:ilvl="1" w:tplc="0C0A0019" w:tentative="1">
      <w:start w:val="1"/>
      <w:numFmt w:val="lowerLetter"/>
      <w:lvlText w:val="%2."/>
      <w:lvlJc w:val="left"/>
      <w:pPr>
        <w:ind w:left="1515" w:hanging="360"/>
      </w:pPr>
    </w:lvl>
    <w:lvl w:ilvl="2" w:tplc="0C0A001B" w:tentative="1">
      <w:start w:val="1"/>
      <w:numFmt w:val="lowerRoman"/>
      <w:lvlText w:val="%3."/>
      <w:lvlJc w:val="right"/>
      <w:pPr>
        <w:ind w:left="2235" w:hanging="180"/>
      </w:pPr>
    </w:lvl>
    <w:lvl w:ilvl="3" w:tplc="0C0A000F" w:tentative="1">
      <w:start w:val="1"/>
      <w:numFmt w:val="decimal"/>
      <w:lvlText w:val="%4."/>
      <w:lvlJc w:val="left"/>
      <w:pPr>
        <w:ind w:left="2955" w:hanging="360"/>
      </w:pPr>
    </w:lvl>
    <w:lvl w:ilvl="4" w:tplc="0C0A0019" w:tentative="1">
      <w:start w:val="1"/>
      <w:numFmt w:val="lowerLetter"/>
      <w:lvlText w:val="%5."/>
      <w:lvlJc w:val="left"/>
      <w:pPr>
        <w:ind w:left="3675" w:hanging="360"/>
      </w:pPr>
    </w:lvl>
    <w:lvl w:ilvl="5" w:tplc="0C0A001B" w:tentative="1">
      <w:start w:val="1"/>
      <w:numFmt w:val="lowerRoman"/>
      <w:lvlText w:val="%6."/>
      <w:lvlJc w:val="right"/>
      <w:pPr>
        <w:ind w:left="4395" w:hanging="180"/>
      </w:pPr>
    </w:lvl>
    <w:lvl w:ilvl="6" w:tplc="0C0A000F" w:tentative="1">
      <w:start w:val="1"/>
      <w:numFmt w:val="decimal"/>
      <w:lvlText w:val="%7."/>
      <w:lvlJc w:val="left"/>
      <w:pPr>
        <w:ind w:left="5115" w:hanging="360"/>
      </w:pPr>
    </w:lvl>
    <w:lvl w:ilvl="7" w:tplc="0C0A0019" w:tentative="1">
      <w:start w:val="1"/>
      <w:numFmt w:val="lowerLetter"/>
      <w:lvlText w:val="%8."/>
      <w:lvlJc w:val="left"/>
      <w:pPr>
        <w:ind w:left="5835" w:hanging="360"/>
      </w:pPr>
    </w:lvl>
    <w:lvl w:ilvl="8" w:tplc="0C0A001B" w:tentative="1">
      <w:start w:val="1"/>
      <w:numFmt w:val="lowerRoman"/>
      <w:lvlText w:val="%9."/>
      <w:lvlJc w:val="right"/>
      <w:pPr>
        <w:ind w:left="6555" w:hanging="180"/>
      </w:pPr>
    </w:lvl>
  </w:abstractNum>
  <w:abstractNum w:abstractNumId="32" w15:restartNumberingAfterBreak="0">
    <w:nsid w:val="523B61CA"/>
    <w:multiLevelType w:val="hybridMultilevel"/>
    <w:tmpl w:val="B78629C4"/>
    <w:lvl w:ilvl="0" w:tplc="B466579A">
      <w:start w:val="1"/>
      <w:numFmt w:val="bullet"/>
      <w:lvlText w:val="•"/>
      <w:lvlJc w:val="left"/>
      <w:pPr>
        <w:tabs>
          <w:tab w:val="num" w:pos="720"/>
        </w:tabs>
        <w:ind w:left="720" w:hanging="360"/>
      </w:pPr>
      <w:rPr>
        <w:rFonts w:ascii="Times New Roman" w:hAnsi="Times New Roman" w:hint="default"/>
      </w:rPr>
    </w:lvl>
    <w:lvl w:ilvl="1" w:tplc="1464B6AE" w:tentative="1">
      <w:start w:val="1"/>
      <w:numFmt w:val="bullet"/>
      <w:lvlText w:val="•"/>
      <w:lvlJc w:val="left"/>
      <w:pPr>
        <w:tabs>
          <w:tab w:val="num" w:pos="1440"/>
        </w:tabs>
        <w:ind w:left="1440" w:hanging="360"/>
      </w:pPr>
      <w:rPr>
        <w:rFonts w:ascii="Times New Roman" w:hAnsi="Times New Roman" w:hint="default"/>
      </w:rPr>
    </w:lvl>
    <w:lvl w:ilvl="2" w:tplc="DB3649AA" w:tentative="1">
      <w:start w:val="1"/>
      <w:numFmt w:val="bullet"/>
      <w:lvlText w:val="•"/>
      <w:lvlJc w:val="left"/>
      <w:pPr>
        <w:tabs>
          <w:tab w:val="num" w:pos="2160"/>
        </w:tabs>
        <w:ind w:left="2160" w:hanging="360"/>
      </w:pPr>
      <w:rPr>
        <w:rFonts w:ascii="Times New Roman" w:hAnsi="Times New Roman" w:hint="default"/>
      </w:rPr>
    </w:lvl>
    <w:lvl w:ilvl="3" w:tplc="66740596" w:tentative="1">
      <w:start w:val="1"/>
      <w:numFmt w:val="bullet"/>
      <w:lvlText w:val="•"/>
      <w:lvlJc w:val="left"/>
      <w:pPr>
        <w:tabs>
          <w:tab w:val="num" w:pos="2880"/>
        </w:tabs>
        <w:ind w:left="2880" w:hanging="360"/>
      </w:pPr>
      <w:rPr>
        <w:rFonts w:ascii="Times New Roman" w:hAnsi="Times New Roman" w:hint="default"/>
      </w:rPr>
    </w:lvl>
    <w:lvl w:ilvl="4" w:tplc="893EA6F8" w:tentative="1">
      <w:start w:val="1"/>
      <w:numFmt w:val="bullet"/>
      <w:lvlText w:val="•"/>
      <w:lvlJc w:val="left"/>
      <w:pPr>
        <w:tabs>
          <w:tab w:val="num" w:pos="3600"/>
        </w:tabs>
        <w:ind w:left="3600" w:hanging="360"/>
      </w:pPr>
      <w:rPr>
        <w:rFonts w:ascii="Times New Roman" w:hAnsi="Times New Roman" w:hint="default"/>
      </w:rPr>
    </w:lvl>
    <w:lvl w:ilvl="5" w:tplc="E1DE98B0" w:tentative="1">
      <w:start w:val="1"/>
      <w:numFmt w:val="bullet"/>
      <w:lvlText w:val="•"/>
      <w:lvlJc w:val="left"/>
      <w:pPr>
        <w:tabs>
          <w:tab w:val="num" w:pos="4320"/>
        </w:tabs>
        <w:ind w:left="4320" w:hanging="360"/>
      </w:pPr>
      <w:rPr>
        <w:rFonts w:ascii="Times New Roman" w:hAnsi="Times New Roman" w:hint="default"/>
      </w:rPr>
    </w:lvl>
    <w:lvl w:ilvl="6" w:tplc="2070F3E8" w:tentative="1">
      <w:start w:val="1"/>
      <w:numFmt w:val="bullet"/>
      <w:lvlText w:val="•"/>
      <w:lvlJc w:val="left"/>
      <w:pPr>
        <w:tabs>
          <w:tab w:val="num" w:pos="5040"/>
        </w:tabs>
        <w:ind w:left="5040" w:hanging="360"/>
      </w:pPr>
      <w:rPr>
        <w:rFonts w:ascii="Times New Roman" w:hAnsi="Times New Roman" w:hint="default"/>
      </w:rPr>
    </w:lvl>
    <w:lvl w:ilvl="7" w:tplc="BE127220" w:tentative="1">
      <w:start w:val="1"/>
      <w:numFmt w:val="bullet"/>
      <w:lvlText w:val="•"/>
      <w:lvlJc w:val="left"/>
      <w:pPr>
        <w:tabs>
          <w:tab w:val="num" w:pos="5760"/>
        </w:tabs>
        <w:ind w:left="5760" w:hanging="360"/>
      </w:pPr>
      <w:rPr>
        <w:rFonts w:ascii="Times New Roman" w:hAnsi="Times New Roman" w:hint="default"/>
      </w:rPr>
    </w:lvl>
    <w:lvl w:ilvl="8" w:tplc="939EBAD4"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53F11DDA"/>
    <w:multiLevelType w:val="hybridMultilevel"/>
    <w:tmpl w:val="FCF86146"/>
    <w:lvl w:ilvl="0" w:tplc="21D690A6">
      <w:start w:val="1"/>
      <w:numFmt w:val="bullet"/>
      <w:lvlText w:val="-"/>
      <w:lvlJc w:val="left"/>
      <w:pPr>
        <w:tabs>
          <w:tab w:val="num" w:pos="720"/>
        </w:tabs>
        <w:ind w:left="720" w:hanging="360"/>
      </w:pPr>
      <w:rPr>
        <w:rFonts w:ascii="Times New Roman" w:hAnsi="Times New Roman" w:hint="default"/>
      </w:rPr>
    </w:lvl>
    <w:lvl w:ilvl="1" w:tplc="AB880AEA" w:tentative="1">
      <w:start w:val="1"/>
      <w:numFmt w:val="bullet"/>
      <w:lvlText w:val="-"/>
      <w:lvlJc w:val="left"/>
      <w:pPr>
        <w:tabs>
          <w:tab w:val="num" w:pos="1440"/>
        </w:tabs>
        <w:ind w:left="1440" w:hanging="360"/>
      </w:pPr>
      <w:rPr>
        <w:rFonts w:ascii="Times New Roman" w:hAnsi="Times New Roman" w:hint="default"/>
      </w:rPr>
    </w:lvl>
    <w:lvl w:ilvl="2" w:tplc="17B626B4" w:tentative="1">
      <w:start w:val="1"/>
      <w:numFmt w:val="bullet"/>
      <w:lvlText w:val="-"/>
      <w:lvlJc w:val="left"/>
      <w:pPr>
        <w:tabs>
          <w:tab w:val="num" w:pos="2160"/>
        </w:tabs>
        <w:ind w:left="2160" w:hanging="360"/>
      </w:pPr>
      <w:rPr>
        <w:rFonts w:ascii="Times New Roman" w:hAnsi="Times New Roman" w:hint="default"/>
      </w:rPr>
    </w:lvl>
    <w:lvl w:ilvl="3" w:tplc="24D4282C" w:tentative="1">
      <w:start w:val="1"/>
      <w:numFmt w:val="bullet"/>
      <w:lvlText w:val="-"/>
      <w:lvlJc w:val="left"/>
      <w:pPr>
        <w:tabs>
          <w:tab w:val="num" w:pos="2880"/>
        </w:tabs>
        <w:ind w:left="2880" w:hanging="360"/>
      </w:pPr>
      <w:rPr>
        <w:rFonts w:ascii="Times New Roman" w:hAnsi="Times New Roman" w:hint="default"/>
      </w:rPr>
    </w:lvl>
    <w:lvl w:ilvl="4" w:tplc="88EE8802" w:tentative="1">
      <w:start w:val="1"/>
      <w:numFmt w:val="bullet"/>
      <w:lvlText w:val="-"/>
      <w:lvlJc w:val="left"/>
      <w:pPr>
        <w:tabs>
          <w:tab w:val="num" w:pos="3600"/>
        </w:tabs>
        <w:ind w:left="3600" w:hanging="360"/>
      </w:pPr>
      <w:rPr>
        <w:rFonts w:ascii="Times New Roman" w:hAnsi="Times New Roman" w:hint="default"/>
      </w:rPr>
    </w:lvl>
    <w:lvl w:ilvl="5" w:tplc="43AA617E" w:tentative="1">
      <w:start w:val="1"/>
      <w:numFmt w:val="bullet"/>
      <w:lvlText w:val="-"/>
      <w:lvlJc w:val="left"/>
      <w:pPr>
        <w:tabs>
          <w:tab w:val="num" w:pos="4320"/>
        </w:tabs>
        <w:ind w:left="4320" w:hanging="360"/>
      </w:pPr>
      <w:rPr>
        <w:rFonts w:ascii="Times New Roman" w:hAnsi="Times New Roman" w:hint="default"/>
      </w:rPr>
    </w:lvl>
    <w:lvl w:ilvl="6" w:tplc="90CEBAB4" w:tentative="1">
      <w:start w:val="1"/>
      <w:numFmt w:val="bullet"/>
      <w:lvlText w:val="-"/>
      <w:lvlJc w:val="left"/>
      <w:pPr>
        <w:tabs>
          <w:tab w:val="num" w:pos="5040"/>
        </w:tabs>
        <w:ind w:left="5040" w:hanging="360"/>
      </w:pPr>
      <w:rPr>
        <w:rFonts w:ascii="Times New Roman" w:hAnsi="Times New Roman" w:hint="default"/>
      </w:rPr>
    </w:lvl>
    <w:lvl w:ilvl="7" w:tplc="00AAB6C6" w:tentative="1">
      <w:start w:val="1"/>
      <w:numFmt w:val="bullet"/>
      <w:lvlText w:val="-"/>
      <w:lvlJc w:val="left"/>
      <w:pPr>
        <w:tabs>
          <w:tab w:val="num" w:pos="5760"/>
        </w:tabs>
        <w:ind w:left="5760" w:hanging="360"/>
      </w:pPr>
      <w:rPr>
        <w:rFonts w:ascii="Times New Roman" w:hAnsi="Times New Roman" w:hint="default"/>
      </w:rPr>
    </w:lvl>
    <w:lvl w:ilvl="8" w:tplc="5148B29E" w:tentative="1">
      <w:start w:val="1"/>
      <w:numFmt w:val="bullet"/>
      <w:lvlText w:val="-"/>
      <w:lvlJc w:val="left"/>
      <w:pPr>
        <w:tabs>
          <w:tab w:val="num" w:pos="6480"/>
        </w:tabs>
        <w:ind w:left="6480" w:hanging="360"/>
      </w:pPr>
      <w:rPr>
        <w:rFonts w:ascii="Times New Roman" w:hAnsi="Times New Roman" w:hint="default"/>
      </w:rPr>
    </w:lvl>
  </w:abstractNum>
  <w:abstractNum w:abstractNumId="34" w15:restartNumberingAfterBreak="0">
    <w:nsid w:val="55CA78C2"/>
    <w:multiLevelType w:val="hybridMultilevel"/>
    <w:tmpl w:val="E940D9B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58207DAE"/>
    <w:multiLevelType w:val="multilevel"/>
    <w:tmpl w:val="B912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DE86574"/>
    <w:multiLevelType w:val="multilevel"/>
    <w:tmpl w:val="DDFE0FC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5DF71F03"/>
    <w:multiLevelType w:val="hybridMultilevel"/>
    <w:tmpl w:val="C5C25D4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61584828"/>
    <w:multiLevelType w:val="hybridMultilevel"/>
    <w:tmpl w:val="C89A7084"/>
    <w:lvl w:ilvl="0" w:tplc="D424DFEA">
      <w:start w:val="1"/>
      <w:numFmt w:val="bullet"/>
      <w:lvlText w:val="–"/>
      <w:lvlJc w:val="left"/>
      <w:pPr>
        <w:tabs>
          <w:tab w:val="num" w:pos="720"/>
        </w:tabs>
        <w:ind w:left="720" w:hanging="360"/>
      </w:pPr>
      <w:rPr>
        <w:rFonts w:ascii="Times New Roman" w:hAnsi="Times New Roman" w:hint="default"/>
      </w:rPr>
    </w:lvl>
    <w:lvl w:ilvl="1" w:tplc="9AFEA750">
      <w:start w:val="1"/>
      <w:numFmt w:val="bullet"/>
      <w:lvlText w:val="–"/>
      <w:lvlJc w:val="left"/>
      <w:pPr>
        <w:tabs>
          <w:tab w:val="num" w:pos="1440"/>
        </w:tabs>
        <w:ind w:left="1440" w:hanging="360"/>
      </w:pPr>
      <w:rPr>
        <w:rFonts w:ascii="Times New Roman" w:hAnsi="Times New Roman" w:hint="default"/>
      </w:rPr>
    </w:lvl>
    <w:lvl w:ilvl="2" w:tplc="18AE0DD2">
      <w:start w:val="-1"/>
      <w:numFmt w:val="bullet"/>
      <w:lvlText w:val="•"/>
      <w:lvlJc w:val="left"/>
      <w:pPr>
        <w:tabs>
          <w:tab w:val="num" w:pos="2160"/>
        </w:tabs>
        <w:ind w:left="2160" w:hanging="360"/>
      </w:pPr>
      <w:rPr>
        <w:rFonts w:ascii="Times New Roman" w:hAnsi="Times New Roman" w:hint="default"/>
      </w:rPr>
    </w:lvl>
    <w:lvl w:ilvl="3" w:tplc="7AB016DA" w:tentative="1">
      <w:start w:val="1"/>
      <w:numFmt w:val="bullet"/>
      <w:lvlText w:val="–"/>
      <w:lvlJc w:val="left"/>
      <w:pPr>
        <w:tabs>
          <w:tab w:val="num" w:pos="2880"/>
        </w:tabs>
        <w:ind w:left="2880" w:hanging="360"/>
      </w:pPr>
      <w:rPr>
        <w:rFonts w:ascii="Times New Roman" w:hAnsi="Times New Roman" w:hint="default"/>
      </w:rPr>
    </w:lvl>
    <w:lvl w:ilvl="4" w:tplc="17045FE8" w:tentative="1">
      <w:start w:val="1"/>
      <w:numFmt w:val="bullet"/>
      <w:lvlText w:val="–"/>
      <w:lvlJc w:val="left"/>
      <w:pPr>
        <w:tabs>
          <w:tab w:val="num" w:pos="3600"/>
        </w:tabs>
        <w:ind w:left="3600" w:hanging="360"/>
      </w:pPr>
      <w:rPr>
        <w:rFonts w:ascii="Times New Roman" w:hAnsi="Times New Roman" w:hint="default"/>
      </w:rPr>
    </w:lvl>
    <w:lvl w:ilvl="5" w:tplc="B6148E16" w:tentative="1">
      <w:start w:val="1"/>
      <w:numFmt w:val="bullet"/>
      <w:lvlText w:val="–"/>
      <w:lvlJc w:val="left"/>
      <w:pPr>
        <w:tabs>
          <w:tab w:val="num" w:pos="4320"/>
        </w:tabs>
        <w:ind w:left="4320" w:hanging="360"/>
      </w:pPr>
      <w:rPr>
        <w:rFonts w:ascii="Times New Roman" w:hAnsi="Times New Roman" w:hint="default"/>
      </w:rPr>
    </w:lvl>
    <w:lvl w:ilvl="6" w:tplc="47922C18" w:tentative="1">
      <w:start w:val="1"/>
      <w:numFmt w:val="bullet"/>
      <w:lvlText w:val="–"/>
      <w:lvlJc w:val="left"/>
      <w:pPr>
        <w:tabs>
          <w:tab w:val="num" w:pos="5040"/>
        </w:tabs>
        <w:ind w:left="5040" w:hanging="360"/>
      </w:pPr>
      <w:rPr>
        <w:rFonts w:ascii="Times New Roman" w:hAnsi="Times New Roman" w:hint="default"/>
      </w:rPr>
    </w:lvl>
    <w:lvl w:ilvl="7" w:tplc="00925ACE" w:tentative="1">
      <w:start w:val="1"/>
      <w:numFmt w:val="bullet"/>
      <w:lvlText w:val="–"/>
      <w:lvlJc w:val="left"/>
      <w:pPr>
        <w:tabs>
          <w:tab w:val="num" w:pos="5760"/>
        </w:tabs>
        <w:ind w:left="5760" w:hanging="360"/>
      </w:pPr>
      <w:rPr>
        <w:rFonts w:ascii="Times New Roman" w:hAnsi="Times New Roman" w:hint="default"/>
      </w:rPr>
    </w:lvl>
    <w:lvl w:ilvl="8" w:tplc="F656D37C" w:tentative="1">
      <w:start w:val="1"/>
      <w:numFmt w:val="bullet"/>
      <w:lvlText w:val="–"/>
      <w:lvlJc w:val="left"/>
      <w:pPr>
        <w:tabs>
          <w:tab w:val="num" w:pos="6480"/>
        </w:tabs>
        <w:ind w:left="6480" w:hanging="360"/>
      </w:pPr>
      <w:rPr>
        <w:rFonts w:ascii="Times New Roman" w:hAnsi="Times New Roman" w:hint="default"/>
      </w:rPr>
    </w:lvl>
  </w:abstractNum>
  <w:abstractNum w:abstractNumId="39" w15:restartNumberingAfterBreak="0">
    <w:nsid w:val="61E67193"/>
    <w:multiLevelType w:val="hybridMultilevel"/>
    <w:tmpl w:val="AF969D2A"/>
    <w:lvl w:ilvl="0" w:tplc="D6A64FF2">
      <w:start w:val="1"/>
      <w:numFmt w:val="bullet"/>
      <w:lvlText w:val="-"/>
      <w:lvlJc w:val="left"/>
      <w:pPr>
        <w:tabs>
          <w:tab w:val="num" w:pos="720"/>
        </w:tabs>
        <w:ind w:left="720" w:hanging="360"/>
      </w:pPr>
      <w:rPr>
        <w:rFonts w:ascii="Times New Roman" w:hAnsi="Times New Roman" w:hint="default"/>
      </w:rPr>
    </w:lvl>
    <w:lvl w:ilvl="1" w:tplc="48FA13D8" w:tentative="1">
      <w:start w:val="1"/>
      <w:numFmt w:val="bullet"/>
      <w:lvlText w:val="-"/>
      <w:lvlJc w:val="left"/>
      <w:pPr>
        <w:tabs>
          <w:tab w:val="num" w:pos="1440"/>
        </w:tabs>
        <w:ind w:left="1440" w:hanging="360"/>
      </w:pPr>
      <w:rPr>
        <w:rFonts w:ascii="Times New Roman" w:hAnsi="Times New Roman" w:hint="default"/>
      </w:rPr>
    </w:lvl>
    <w:lvl w:ilvl="2" w:tplc="9732D826" w:tentative="1">
      <w:start w:val="1"/>
      <w:numFmt w:val="bullet"/>
      <w:lvlText w:val="-"/>
      <w:lvlJc w:val="left"/>
      <w:pPr>
        <w:tabs>
          <w:tab w:val="num" w:pos="2160"/>
        </w:tabs>
        <w:ind w:left="2160" w:hanging="360"/>
      </w:pPr>
      <w:rPr>
        <w:rFonts w:ascii="Times New Roman" w:hAnsi="Times New Roman" w:hint="default"/>
      </w:rPr>
    </w:lvl>
    <w:lvl w:ilvl="3" w:tplc="B4964FDC" w:tentative="1">
      <w:start w:val="1"/>
      <w:numFmt w:val="bullet"/>
      <w:lvlText w:val="-"/>
      <w:lvlJc w:val="left"/>
      <w:pPr>
        <w:tabs>
          <w:tab w:val="num" w:pos="2880"/>
        </w:tabs>
        <w:ind w:left="2880" w:hanging="360"/>
      </w:pPr>
      <w:rPr>
        <w:rFonts w:ascii="Times New Roman" w:hAnsi="Times New Roman" w:hint="default"/>
      </w:rPr>
    </w:lvl>
    <w:lvl w:ilvl="4" w:tplc="3E5CB486" w:tentative="1">
      <w:start w:val="1"/>
      <w:numFmt w:val="bullet"/>
      <w:lvlText w:val="-"/>
      <w:lvlJc w:val="left"/>
      <w:pPr>
        <w:tabs>
          <w:tab w:val="num" w:pos="3600"/>
        </w:tabs>
        <w:ind w:left="3600" w:hanging="360"/>
      </w:pPr>
      <w:rPr>
        <w:rFonts w:ascii="Times New Roman" w:hAnsi="Times New Roman" w:hint="default"/>
      </w:rPr>
    </w:lvl>
    <w:lvl w:ilvl="5" w:tplc="0BF4D37A" w:tentative="1">
      <w:start w:val="1"/>
      <w:numFmt w:val="bullet"/>
      <w:lvlText w:val="-"/>
      <w:lvlJc w:val="left"/>
      <w:pPr>
        <w:tabs>
          <w:tab w:val="num" w:pos="4320"/>
        </w:tabs>
        <w:ind w:left="4320" w:hanging="360"/>
      </w:pPr>
      <w:rPr>
        <w:rFonts w:ascii="Times New Roman" w:hAnsi="Times New Roman" w:hint="default"/>
      </w:rPr>
    </w:lvl>
    <w:lvl w:ilvl="6" w:tplc="6EF888B8" w:tentative="1">
      <w:start w:val="1"/>
      <w:numFmt w:val="bullet"/>
      <w:lvlText w:val="-"/>
      <w:lvlJc w:val="left"/>
      <w:pPr>
        <w:tabs>
          <w:tab w:val="num" w:pos="5040"/>
        </w:tabs>
        <w:ind w:left="5040" w:hanging="360"/>
      </w:pPr>
      <w:rPr>
        <w:rFonts w:ascii="Times New Roman" w:hAnsi="Times New Roman" w:hint="default"/>
      </w:rPr>
    </w:lvl>
    <w:lvl w:ilvl="7" w:tplc="5D8A14A4" w:tentative="1">
      <w:start w:val="1"/>
      <w:numFmt w:val="bullet"/>
      <w:lvlText w:val="-"/>
      <w:lvlJc w:val="left"/>
      <w:pPr>
        <w:tabs>
          <w:tab w:val="num" w:pos="5760"/>
        </w:tabs>
        <w:ind w:left="5760" w:hanging="360"/>
      </w:pPr>
      <w:rPr>
        <w:rFonts w:ascii="Times New Roman" w:hAnsi="Times New Roman" w:hint="default"/>
      </w:rPr>
    </w:lvl>
    <w:lvl w:ilvl="8" w:tplc="41E09776" w:tentative="1">
      <w:start w:val="1"/>
      <w:numFmt w:val="bullet"/>
      <w:lvlText w:val="-"/>
      <w:lvlJc w:val="left"/>
      <w:pPr>
        <w:tabs>
          <w:tab w:val="num" w:pos="6480"/>
        </w:tabs>
        <w:ind w:left="6480" w:hanging="360"/>
      </w:pPr>
      <w:rPr>
        <w:rFonts w:ascii="Times New Roman" w:hAnsi="Times New Roman" w:hint="default"/>
      </w:rPr>
    </w:lvl>
  </w:abstractNum>
  <w:abstractNum w:abstractNumId="40" w15:restartNumberingAfterBreak="0">
    <w:nsid w:val="64E914A7"/>
    <w:multiLevelType w:val="hybridMultilevel"/>
    <w:tmpl w:val="EF6493DC"/>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41" w15:restartNumberingAfterBreak="0">
    <w:nsid w:val="666169A1"/>
    <w:multiLevelType w:val="hybridMultilevel"/>
    <w:tmpl w:val="9698A8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67986CB6"/>
    <w:multiLevelType w:val="multilevel"/>
    <w:tmpl w:val="9EC45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A6028FE"/>
    <w:multiLevelType w:val="hybridMultilevel"/>
    <w:tmpl w:val="ABAEA562"/>
    <w:lvl w:ilvl="0" w:tplc="51046CF4">
      <w:start w:val="1"/>
      <w:numFmt w:val="bullet"/>
      <w:lvlText w:val="–"/>
      <w:lvlJc w:val="left"/>
      <w:pPr>
        <w:tabs>
          <w:tab w:val="num" w:pos="720"/>
        </w:tabs>
        <w:ind w:left="720" w:hanging="360"/>
      </w:pPr>
      <w:rPr>
        <w:rFonts w:ascii="Times New Roman" w:hAnsi="Times New Roman" w:hint="default"/>
      </w:rPr>
    </w:lvl>
    <w:lvl w:ilvl="1" w:tplc="69A458B4">
      <w:start w:val="1"/>
      <w:numFmt w:val="bullet"/>
      <w:lvlText w:val="–"/>
      <w:lvlJc w:val="left"/>
      <w:pPr>
        <w:tabs>
          <w:tab w:val="num" w:pos="1440"/>
        </w:tabs>
        <w:ind w:left="1440" w:hanging="360"/>
      </w:pPr>
      <w:rPr>
        <w:rFonts w:ascii="Times New Roman" w:hAnsi="Times New Roman" w:hint="default"/>
      </w:rPr>
    </w:lvl>
    <w:lvl w:ilvl="2" w:tplc="6C08EEEC" w:tentative="1">
      <w:start w:val="1"/>
      <w:numFmt w:val="bullet"/>
      <w:lvlText w:val="–"/>
      <w:lvlJc w:val="left"/>
      <w:pPr>
        <w:tabs>
          <w:tab w:val="num" w:pos="2160"/>
        </w:tabs>
        <w:ind w:left="2160" w:hanging="360"/>
      </w:pPr>
      <w:rPr>
        <w:rFonts w:ascii="Times New Roman" w:hAnsi="Times New Roman" w:hint="default"/>
      </w:rPr>
    </w:lvl>
    <w:lvl w:ilvl="3" w:tplc="6D0A910E" w:tentative="1">
      <w:start w:val="1"/>
      <w:numFmt w:val="bullet"/>
      <w:lvlText w:val="–"/>
      <w:lvlJc w:val="left"/>
      <w:pPr>
        <w:tabs>
          <w:tab w:val="num" w:pos="2880"/>
        </w:tabs>
        <w:ind w:left="2880" w:hanging="360"/>
      </w:pPr>
      <w:rPr>
        <w:rFonts w:ascii="Times New Roman" w:hAnsi="Times New Roman" w:hint="default"/>
      </w:rPr>
    </w:lvl>
    <w:lvl w:ilvl="4" w:tplc="30904A8E" w:tentative="1">
      <w:start w:val="1"/>
      <w:numFmt w:val="bullet"/>
      <w:lvlText w:val="–"/>
      <w:lvlJc w:val="left"/>
      <w:pPr>
        <w:tabs>
          <w:tab w:val="num" w:pos="3600"/>
        </w:tabs>
        <w:ind w:left="3600" w:hanging="360"/>
      </w:pPr>
      <w:rPr>
        <w:rFonts w:ascii="Times New Roman" w:hAnsi="Times New Roman" w:hint="default"/>
      </w:rPr>
    </w:lvl>
    <w:lvl w:ilvl="5" w:tplc="8A0A37EA" w:tentative="1">
      <w:start w:val="1"/>
      <w:numFmt w:val="bullet"/>
      <w:lvlText w:val="–"/>
      <w:lvlJc w:val="left"/>
      <w:pPr>
        <w:tabs>
          <w:tab w:val="num" w:pos="4320"/>
        </w:tabs>
        <w:ind w:left="4320" w:hanging="360"/>
      </w:pPr>
      <w:rPr>
        <w:rFonts w:ascii="Times New Roman" w:hAnsi="Times New Roman" w:hint="default"/>
      </w:rPr>
    </w:lvl>
    <w:lvl w:ilvl="6" w:tplc="8B420B4E" w:tentative="1">
      <w:start w:val="1"/>
      <w:numFmt w:val="bullet"/>
      <w:lvlText w:val="–"/>
      <w:lvlJc w:val="left"/>
      <w:pPr>
        <w:tabs>
          <w:tab w:val="num" w:pos="5040"/>
        </w:tabs>
        <w:ind w:left="5040" w:hanging="360"/>
      </w:pPr>
      <w:rPr>
        <w:rFonts w:ascii="Times New Roman" w:hAnsi="Times New Roman" w:hint="default"/>
      </w:rPr>
    </w:lvl>
    <w:lvl w:ilvl="7" w:tplc="05FA85D8" w:tentative="1">
      <w:start w:val="1"/>
      <w:numFmt w:val="bullet"/>
      <w:lvlText w:val="–"/>
      <w:lvlJc w:val="left"/>
      <w:pPr>
        <w:tabs>
          <w:tab w:val="num" w:pos="5760"/>
        </w:tabs>
        <w:ind w:left="5760" w:hanging="360"/>
      </w:pPr>
      <w:rPr>
        <w:rFonts w:ascii="Times New Roman" w:hAnsi="Times New Roman" w:hint="default"/>
      </w:rPr>
    </w:lvl>
    <w:lvl w:ilvl="8" w:tplc="48765812" w:tentative="1">
      <w:start w:val="1"/>
      <w:numFmt w:val="bullet"/>
      <w:lvlText w:val="–"/>
      <w:lvlJc w:val="left"/>
      <w:pPr>
        <w:tabs>
          <w:tab w:val="num" w:pos="6480"/>
        </w:tabs>
        <w:ind w:left="6480" w:hanging="360"/>
      </w:pPr>
      <w:rPr>
        <w:rFonts w:ascii="Times New Roman" w:hAnsi="Times New Roman" w:hint="default"/>
      </w:rPr>
    </w:lvl>
  </w:abstractNum>
  <w:abstractNum w:abstractNumId="44" w15:restartNumberingAfterBreak="0">
    <w:nsid w:val="6BEC066E"/>
    <w:multiLevelType w:val="hybridMultilevel"/>
    <w:tmpl w:val="C8DE9310"/>
    <w:lvl w:ilvl="0" w:tplc="371462AA">
      <w:start w:val="1"/>
      <w:numFmt w:val="bullet"/>
      <w:lvlText w:val="•"/>
      <w:lvlJc w:val="left"/>
      <w:pPr>
        <w:tabs>
          <w:tab w:val="num" w:pos="720"/>
        </w:tabs>
        <w:ind w:left="720" w:hanging="360"/>
      </w:pPr>
      <w:rPr>
        <w:rFonts w:ascii="Times New Roman" w:hAnsi="Times New Roman" w:hint="default"/>
      </w:rPr>
    </w:lvl>
    <w:lvl w:ilvl="1" w:tplc="AA90F452" w:tentative="1">
      <w:start w:val="1"/>
      <w:numFmt w:val="bullet"/>
      <w:lvlText w:val="•"/>
      <w:lvlJc w:val="left"/>
      <w:pPr>
        <w:tabs>
          <w:tab w:val="num" w:pos="1440"/>
        </w:tabs>
        <w:ind w:left="1440" w:hanging="360"/>
      </w:pPr>
      <w:rPr>
        <w:rFonts w:ascii="Times New Roman" w:hAnsi="Times New Roman" w:hint="default"/>
      </w:rPr>
    </w:lvl>
    <w:lvl w:ilvl="2" w:tplc="B60ECA2A">
      <w:start w:val="1"/>
      <w:numFmt w:val="bullet"/>
      <w:lvlText w:val="•"/>
      <w:lvlJc w:val="left"/>
      <w:pPr>
        <w:tabs>
          <w:tab w:val="num" w:pos="2160"/>
        </w:tabs>
        <w:ind w:left="2160" w:hanging="360"/>
      </w:pPr>
      <w:rPr>
        <w:rFonts w:ascii="Times New Roman" w:hAnsi="Times New Roman" w:hint="default"/>
      </w:rPr>
    </w:lvl>
    <w:lvl w:ilvl="3" w:tplc="600894CC">
      <w:start w:val="-1"/>
      <w:numFmt w:val="bullet"/>
      <w:lvlText w:val="–"/>
      <w:lvlJc w:val="left"/>
      <w:pPr>
        <w:tabs>
          <w:tab w:val="num" w:pos="2880"/>
        </w:tabs>
        <w:ind w:left="2880" w:hanging="360"/>
      </w:pPr>
      <w:rPr>
        <w:rFonts w:ascii="Times New Roman" w:hAnsi="Times New Roman" w:hint="default"/>
      </w:rPr>
    </w:lvl>
    <w:lvl w:ilvl="4" w:tplc="F3BE61C6" w:tentative="1">
      <w:start w:val="1"/>
      <w:numFmt w:val="bullet"/>
      <w:lvlText w:val="•"/>
      <w:lvlJc w:val="left"/>
      <w:pPr>
        <w:tabs>
          <w:tab w:val="num" w:pos="3600"/>
        </w:tabs>
        <w:ind w:left="3600" w:hanging="360"/>
      </w:pPr>
      <w:rPr>
        <w:rFonts w:ascii="Times New Roman" w:hAnsi="Times New Roman" w:hint="default"/>
      </w:rPr>
    </w:lvl>
    <w:lvl w:ilvl="5" w:tplc="6616F1EA" w:tentative="1">
      <w:start w:val="1"/>
      <w:numFmt w:val="bullet"/>
      <w:lvlText w:val="•"/>
      <w:lvlJc w:val="left"/>
      <w:pPr>
        <w:tabs>
          <w:tab w:val="num" w:pos="4320"/>
        </w:tabs>
        <w:ind w:left="4320" w:hanging="360"/>
      </w:pPr>
      <w:rPr>
        <w:rFonts w:ascii="Times New Roman" w:hAnsi="Times New Roman" w:hint="default"/>
      </w:rPr>
    </w:lvl>
    <w:lvl w:ilvl="6" w:tplc="59326D80" w:tentative="1">
      <w:start w:val="1"/>
      <w:numFmt w:val="bullet"/>
      <w:lvlText w:val="•"/>
      <w:lvlJc w:val="left"/>
      <w:pPr>
        <w:tabs>
          <w:tab w:val="num" w:pos="5040"/>
        </w:tabs>
        <w:ind w:left="5040" w:hanging="360"/>
      </w:pPr>
      <w:rPr>
        <w:rFonts w:ascii="Times New Roman" w:hAnsi="Times New Roman" w:hint="default"/>
      </w:rPr>
    </w:lvl>
    <w:lvl w:ilvl="7" w:tplc="4C780C82" w:tentative="1">
      <w:start w:val="1"/>
      <w:numFmt w:val="bullet"/>
      <w:lvlText w:val="•"/>
      <w:lvlJc w:val="left"/>
      <w:pPr>
        <w:tabs>
          <w:tab w:val="num" w:pos="5760"/>
        </w:tabs>
        <w:ind w:left="5760" w:hanging="360"/>
      </w:pPr>
      <w:rPr>
        <w:rFonts w:ascii="Times New Roman" w:hAnsi="Times New Roman" w:hint="default"/>
      </w:rPr>
    </w:lvl>
    <w:lvl w:ilvl="8" w:tplc="2C2C2396" w:tentative="1">
      <w:start w:val="1"/>
      <w:numFmt w:val="bullet"/>
      <w:lvlText w:val="•"/>
      <w:lvlJc w:val="left"/>
      <w:pPr>
        <w:tabs>
          <w:tab w:val="num" w:pos="6480"/>
        </w:tabs>
        <w:ind w:left="6480" w:hanging="360"/>
      </w:pPr>
      <w:rPr>
        <w:rFonts w:ascii="Times New Roman" w:hAnsi="Times New Roman" w:hint="default"/>
      </w:rPr>
    </w:lvl>
  </w:abstractNum>
  <w:abstractNum w:abstractNumId="45" w15:restartNumberingAfterBreak="0">
    <w:nsid w:val="700254EB"/>
    <w:multiLevelType w:val="hybridMultilevel"/>
    <w:tmpl w:val="0BCA9CE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72E46081"/>
    <w:multiLevelType w:val="hybridMultilevel"/>
    <w:tmpl w:val="DD1E4E24"/>
    <w:lvl w:ilvl="0" w:tplc="34702CDA">
      <w:start w:val="1"/>
      <w:numFmt w:val="bullet"/>
      <w:lvlText w:val=""/>
      <w:lvlJc w:val="left"/>
      <w:pPr>
        <w:tabs>
          <w:tab w:val="num" w:pos="720"/>
        </w:tabs>
        <w:ind w:left="720" w:hanging="360"/>
      </w:pPr>
      <w:rPr>
        <w:rFonts w:ascii="Wingdings" w:hAnsi="Wingdings" w:hint="default"/>
      </w:rPr>
    </w:lvl>
    <w:lvl w:ilvl="1" w:tplc="1EBEAE70" w:tentative="1">
      <w:start w:val="1"/>
      <w:numFmt w:val="bullet"/>
      <w:lvlText w:val=""/>
      <w:lvlJc w:val="left"/>
      <w:pPr>
        <w:tabs>
          <w:tab w:val="num" w:pos="1440"/>
        </w:tabs>
        <w:ind w:left="1440" w:hanging="360"/>
      </w:pPr>
      <w:rPr>
        <w:rFonts w:ascii="Wingdings" w:hAnsi="Wingdings" w:hint="default"/>
      </w:rPr>
    </w:lvl>
    <w:lvl w:ilvl="2" w:tplc="8B860810" w:tentative="1">
      <w:start w:val="1"/>
      <w:numFmt w:val="bullet"/>
      <w:lvlText w:val=""/>
      <w:lvlJc w:val="left"/>
      <w:pPr>
        <w:tabs>
          <w:tab w:val="num" w:pos="2160"/>
        </w:tabs>
        <w:ind w:left="2160" w:hanging="360"/>
      </w:pPr>
      <w:rPr>
        <w:rFonts w:ascii="Wingdings" w:hAnsi="Wingdings" w:hint="default"/>
      </w:rPr>
    </w:lvl>
    <w:lvl w:ilvl="3" w:tplc="BA84D32A" w:tentative="1">
      <w:start w:val="1"/>
      <w:numFmt w:val="bullet"/>
      <w:lvlText w:val=""/>
      <w:lvlJc w:val="left"/>
      <w:pPr>
        <w:tabs>
          <w:tab w:val="num" w:pos="2880"/>
        </w:tabs>
        <w:ind w:left="2880" w:hanging="360"/>
      </w:pPr>
      <w:rPr>
        <w:rFonts w:ascii="Wingdings" w:hAnsi="Wingdings" w:hint="default"/>
      </w:rPr>
    </w:lvl>
    <w:lvl w:ilvl="4" w:tplc="919A3600" w:tentative="1">
      <w:start w:val="1"/>
      <w:numFmt w:val="bullet"/>
      <w:lvlText w:val=""/>
      <w:lvlJc w:val="left"/>
      <w:pPr>
        <w:tabs>
          <w:tab w:val="num" w:pos="3600"/>
        </w:tabs>
        <w:ind w:left="3600" w:hanging="360"/>
      </w:pPr>
      <w:rPr>
        <w:rFonts w:ascii="Wingdings" w:hAnsi="Wingdings" w:hint="default"/>
      </w:rPr>
    </w:lvl>
    <w:lvl w:ilvl="5" w:tplc="EC2ABA1C" w:tentative="1">
      <w:start w:val="1"/>
      <w:numFmt w:val="bullet"/>
      <w:lvlText w:val=""/>
      <w:lvlJc w:val="left"/>
      <w:pPr>
        <w:tabs>
          <w:tab w:val="num" w:pos="4320"/>
        </w:tabs>
        <w:ind w:left="4320" w:hanging="360"/>
      </w:pPr>
      <w:rPr>
        <w:rFonts w:ascii="Wingdings" w:hAnsi="Wingdings" w:hint="default"/>
      </w:rPr>
    </w:lvl>
    <w:lvl w:ilvl="6" w:tplc="6CA689C4" w:tentative="1">
      <w:start w:val="1"/>
      <w:numFmt w:val="bullet"/>
      <w:lvlText w:val=""/>
      <w:lvlJc w:val="left"/>
      <w:pPr>
        <w:tabs>
          <w:tab w:val="num" w:pos="5040"/>
        </w:tabs>
        <w:ind w:left="5040" w:hanging="360"/>
      </w:pPr>
      <w:rPr>
        <w:rFonts w:ascii="Wingdings" w:hAnsi="Wingdings" w:hint="default"/>
      </w:rPr>
    </w:lvl>
    <w:lvl w:ilvl="7" w:tplc="BDBA12F0" w:tentative="1">
      <w:start w:val="1"/>
      <w:numFmt w:val="bullet"/>
      <w:lvlText w:val=""/>
      <w:lvlJc w:val="left"/>
      <w:pPr>
        <w:tabs>
          <w:tab w:val="num" w:pos="5760"/>
        </w:tabs>
        <w:ind w:left="5760" w:hanging="360"/>
      </w:pPr>
      <w:rPr>
        <w:rFonts w:ascii="Wingdings" w:hAnsi="Wingdings" w:hint="default"/>
      </w:rPr>
    </w:lvl>
    <w:lvl w:ilvl="8" w:tplc="003C47F4"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B954B83"/>
    <w:multiLevelType w:val="multilevel"/>
    <w:tmpl w:val="3EEE89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15:restartNumberingAfterBreak="0">
    <w:nsid w:val="7ED500FF"/>
    <w:multiLevelType w:val="hybridMultilevel"/>
    <w:tmpl w:val="CBEA8AFE"/>
    <w:lvl w:ilvl="0" w:tplc="9CD638BE">
      <w:start w:val="1"/>
      <w:numFmt w:val="bullet"/>
      <w:lvlText w:val="–"/>
      <w:lvlJc w:val="left"/>
      <w:pPr>
        <w:tabs>
          <w:tab w:val="num" w:pos="720"/>
        </w:tabs>
        <w:ind w:left="720" w:hanging="360"/>
      </w:pPr>
      <w:rPr>
        <w:rFonts w:ascii="Times New Roman" w:hAnsi="Times New Roman" w:hint="default"/>
      </w:rPr>
    </w:lvl>
    <w:lvl w:ilvl="1" w:tplc="4A96BC36">
      <w:start w:val="1"/>
      <w:numFmt w:val="bullet"/>
      <w:lvlText w:val="–"/>
      <w:lvlJc w:val="left"/>
      <w:pPr>
        <w:tabs>
          <w:tab w:val="num" w:pos="1440"/>
        </w:tabs>
        <w:ind w:left="1440" w:hanging="360"/>
      </w:pPr>
      <w:rPr>
        <w:rFonts w:ascii="Times New Roman" w:hAnsi="Times New Roman" w:hint="default"/>
      </w:rPr>
    </w:lvl>
    <w:lvl w:ilvl="2" w:tplc="FFE6D214" w:tentative="1">
      <w:start w:val="1"/>
      <w:numFmt w:val="bullet"/>
      <w:lvlText w:val="–"/>
      <w:lvlJc w:val="left"/>
      <w:pPr>
        <w:tabs>
          <w:tab w:val="num" w:pos="2160"/>
        </w:tabs>
        <w:ind w:left="2160" w:hanging="360"/>
      </w:pPr>
      <w:rPr>
        <w:rFonts w:ascii="Times New Roman" w:hAnsi="Times New Roman" w:hint="default"/>
      </w:rPr>
    </w:lvl>
    <w:lvl w:ilvl="3" w:tplc="0834F810" w:tentative="1">
      <w:start w:val="1"/>
      <w:numFmt w:val="bullet"/>
      <w:lvlText w:val="–"/>
      <w:lvlJc w:val="left"/>
      <w:pPr>
        <w:tabs>
          <w:tab w:val="num" w:pos="2880"/>
        </w:tabs>
        <w:ind w:left="2880" w:hanging="360"/>
      </w:pPr>
      <w:rPr>
        <w:rFonts w:ascii="Times New Roman" w:hAnsi="Times New Roman" w:hint="default"/>
      </w:rPr>
    </w:lvl>
    <w:lvl w:ilvl="4" w:tplc="245E7470" w:tentative="1">
      <w:start w:val="1"/>
      <w:numFmt w:val="bullet"/>
      <w:lvlText w:val="–"/>
      <w:lvlJc w:val="left"/>
      <w:pPr>
        <w:tabs>
          <w:tab w:val="num" w:pos="3600"/>
        </w:tabs>
        <w:ind w:left="3600" w:hanging="360"/>
      </w:pPr>
      <w:rPr>
        <w:rFonts w:ascii="Times New Roman" w:hAnsi="Times New Roman" w:hint="default"/>
      </w:rPr>
    </w:lvl>
    <w:lvl w:ilvl="5" w:tplc="6A501782" w:tentative="1">
      <w:start w:val="1"/>
      <w:numFmt w:val="bullet"/>
      <w:lvlText w:val="–"/>
      <w:lvlJc w:val="left"/>
      <w:pPr>
        <w:tabs>
          <w:tab w:val="num" w:pos="4320"/>
        </w:tabs>
        <w:ind w:left="4320" w:hanging="360"/>
      </w:pPr>
      <w:rPr>
        <w:rFonts w:ascii="Times New Roman" w:hAnsi="Times New Roman" w:hint="default"/>
      </w:rPr>
    </w:lvl>
    <w:lvl w:ilvl="6" w:tplc="48D0AA20" w:tentative="1">
      <w:start w:val="1"/>
      <w:numFmt w:val="bullet"/>
      <w:lvlText w:val="–"/>
      <w:lvlJc w:val="left"/>
      <w:pPr>
        <w:tabs>
          <w:tab w:val="num" w:pos="5040"/>
        </w:tabs>
        <w:ind w:left="5040" w:hanging="360"/>
      </w:pPr>
      <w:rPr>
        <w:rFonts w:ascii="Times New Roman" w:hAnsi="Times New Roman" w:hint="default"/>
      </w:rPr>
    </w:lvl>
    <w:lvl w:ilvl="7" w:tplc="051423B0" w:tentative="1">
      <w:start w:val="1"/>
      <w:numFmt w:val="bullet"/>
      <w:lvlText w:val="–"/>
      <w:lvlJc w:val="left"/>
      <w:pPr>
        <w:tabs>
          <w:tab w:val="num" w:pos="5760"/>
        </w:tabs>
        <w:ind w:left="5760" w:hanging="360"/>
      </w:pPr>
      <w:rPr>
        <w:rFonts w:ascii="Times New Roman" w:hAnsi="Times New Roman" w:hint="default"/>
      </w:rPr>
    </w:lvl>
    <w:lvl w:ilvl="8" w:tplc="69FEA8D4" w:tentative="1">
      <w:start w:val="1"/>
      <w:numFmt w:val="bullet"/>
      <w:lvlText w:val="–"/>
      <w:lvlJc w:val="left"/>
      <w:pPr>
        <w:tabs>
          <w:tab w:val="num" w:pos="6480"/>
        </w:tabs>
        <w:ind w:left="6480" w:hanging="360"/>
      </w:pPr>
      <w:rPr>
        <w:rFonts w:ascii="Times New Roman" w:hAnsi="Times New Roman" w:hint="default"/>
      </w:rPr>
    </w:lvl>
  </w:abstractNum>
  <w:num w:numId="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num>
  <w:num w:numId="7">
    <w:abstractNumId w:val="31"/>
  </w:num>
  <w:num w:numId="8">
    <w:abstractNumId w:val="34"/>
  </w:num>
  <w:num w:numId="9">
    <w:abstractNumId w:val="37"/>
  </w:num>
  <w:num w:numId="10">
    <w:abstractNumId w:val="12"/>
  </w:num>
  <w:num w:numId="11">
    <w:abstractNumId w:val="6"/>
  </w:num>
  <w:num w:numId="12">
    <w:abstractNumId w:val="13"/>
  </w:num>
  <w:num w:numId="13">
    <w:abstractNumId w:val="3"/>
  </w:num>
  <w:num w:numId="14">
    <w:abstractNumId w:val="28"/>
  </w:num>
  <w:num w:numId="15">
    <w:abstractNumId w:val="20"/>
  </w:num>
  <w:num w:numId="16">
    <w:abstractNumId w:val="40"/>
  </w:num>
  <w:num w:numId="17">
    <w:abstractNumId w:val="8"/>
  </w:num>
  <w:num w:numId="18">
    <w:abstractNumId w:val="32"/>
  </w:num>
  <w:num w:numId="19">
    <w:abstractNumId w:val="5"/>
  </w:num>
  <w:num w:numId="20">
    <w:abstractNumId w:val="11"/>
  </w:num>
  <w:num w:numId="21">
    <w:abstractNumId w:val="16"/>
  </w:num>
  <w:num w:numId="22">
    <w:abstractNumId w:val="43"/>
  </w:num>
  <w:num w:numId="23">
    <w:abstractNumId w:val="39"/>
  </w:num>
  <w:num w:numId="24">
    <w:abstractNumId w:val="45"/>
  </w:num>
  <w:num w:numId="25">
    <w:abstractNumId w:val="4"/>
  </w:num>
  <w:num w:numId="26">
    <w:abstractNumId w:val="1"/>
  </w:num>
  <w:num w:numId="27">
    <w:abstractNumId w:val="38"/>
  </w:num>
  <w:num w:numId="28">
    <w:abstractNumId w:val="22"/>
  </w:num>
  <w:num w:numId="29">
    <w:abstractNumId w:val="15"/>
  </w:num>
  <w:num w:numId="30">
    <w:abstractNumId w:val="7"/>
  </w:num>
  <w:num w:numId="31">
    <w:abstractNumId w:val="2"/>
  </w:num>
  <w:num w:numId="32">
    <w:abstractNumId w:val="18"/>
  </w:num>
  <w:num w:numId="33">
    <w:abstractNumId w:val="26"/>
  </w:num>
  <w:num w:numId="34">
    <w:abstractNumId w:val="46"/>
  </w:num>
  <w:num w:numId="35">
    <w:abstractNumId w:val="44"/>
  </w:num>
  <w:num w:numId="36">
    <w:abstractNumId w:val="9"/>
  </w:num>
  <w:num w:numId="37">
    <w:abstractNumId w:val="0"/>
  </w:num>
  <w:num w:numId="38">
    <w:abstractNumId w:val="33"/>
  </w:num>
  <w:num w:numId="39">
    <w:abstractNumId w:val="27"/>
  </w:num>
  <w:num w:numId="40">
    <w:abstractNumId w:val="21"/>
  </w:num>
  <w:num w:numId="41">
    <w:abstractNumId w:val="48"/>
  </w:num>
  <w:num w:numId="42">
    <w:abstractNumId w:val="19"/>
  </w:num>
  <w:num w:numId="43">
    <w:abstractNumId w:val="24"/>
  </w:num>
  <w:num w:numId="44">
    <w:abstractNumId w:val="35"/>
  </w:num>
  <w:num w:numId="45">
    <w:abstractNumId w:val="29"/>
  </w:num>
  <w:num w:numId="46">
    <w:abstractNumId w:val="42"/>
  </w:num>
  <w:num w:numId="47">
    <w:abstractNumId w:val="41"/>
  </w:num>
  <w:num w:numId="48">
    <w:abstractNumId w:val="10"/>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FA2"/>
    <w:rsid w:val="000846B3"/>
    <w:rsid w:val="001B2807"/>
    <w:rsid w:val="00236F17"/>
    <w:rsid w:val="002C1D3A"/>
    <w:rsid w:val="00335FA2"/>
    <w:rsid w:val="003F1FB0"/>
    <w:rsid w:val="00493A71"/>
    <w:rsid w:val="007907F7"/>
    <w:rsid w:val="007B308F"/>
    <w:rsid w:val="007C54B4"/>
    <w:rsid w:val="007E3BB6"/>
    <w:rsid w:val="00800FE9"/>
    <w:rsid w:val="008C5720"/>
    <w:rsid w:val="0090094C"/>
    <w:rsid w:val="0096030D"/>
    <w:rsid w:val="009906E3"/>
    <w:rsid w:val="00A318CE"/>
    <w:rsid w:val="00A4044C"/>
    <w:rsid w:val="00A72B1A"/>
    <w:rsid w:val="00A77339"/>
    <w:rsid w:val="00AB41C3"/>
    <w:rsid w:val="00AB5C32"/>
    <w:rsid w:val="00B34E2A"/>
    <w:rsid w:val="00C16BD9"/>
    <w:rsid w:val="00C53628"/>
    <w:rsid w:val="00C56FDC"/>
    <w:rsid w:val="00E06581"/>
    <w:rsid w:val="00E9724C"/>
    <w:rsid w:val="00F51185"/>
    <w:rsid w:val="00F8304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858E5"/>
  <w15:chartTrackingRefBased/>
  <w15:docId w15:val="{9FBC5BD2-8CCB-4959-AA96-7A4011704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35FA2"/>
    <w:pPr>
      <w:spacing w:line="256" w:lineRule="auto"/>
    </w:pPr>
  </w:style>
  <w:style w:type="paragraph" w:styleId="Ttulo2">
    <w:name w:val="heading 2"/>
    <w:basedOn w:val="Normal"/>
    <w:link w:val="Ttulo2Car"/>
    <w:uiPriority w:val="9"/>
    <w:qFormat/>
    <w:rsid w:val="007B308F"/>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7B308F"/>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35FA2"/>
    <w:pPr>
      <w:ind w:left="720"/>
      <w:contextualSpacing/>
    </w:pPr>
  </w:style>
  <w:style w:type="character" w:customStyle="1" w:styleId="Ttulo2Car">
    <w:name w:val="Título 2 Car"/>
    <w:basedOn w:val="Fuentedeprrafopredeter"/>
    <w:link w:val="Ttulo2"/>
    <w:uiPriority w:val="9"/>
    <w:rsid w:val="007B308F"/>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7B308F"/>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7B308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7B308F"/>
    <w:rPr>
      <w:strike w:val="0"/>
      <w:dstrike w:val="0"/>
      <w:color w:val="990000"/>
      <w:u w:val="none"/>
      <w:effect w:val="none"/>
    </w:rPr>
  </w:style>
  <w:style w:type="character" w:customStyle="1" w:styleId="mw-headline">
    <w:name w:val="mw-headline"/>
    <w:basedOn w:val="Fuentedeprrafopredeter"/>
    <w:rsid w:val="007B30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541255">
      <w:bodyDiv w:val="1"/>
      <w:marLeft w:val="0"/>
      <w:marRight w:val="0"/>
      <w:marTop w:val="0"/>
      <w:marBottom w:val="0"/>
      <w:divBdr>
        <w:top w:val="none" w:sz="0" w:space="0" w:color="auto"/>
        <w:left w:val="none" w:sz="0" w:space="0" w:color="auto"/>
        <w:bottom w:val="none" w:sz="0" w:space="0" w:color="auto"/>
        <w:right w:val="none" w:sz="0" w:space="0" w:color="auto"/>
      </w:divBdr>
      <w:divsChild>
        <w:div w:id="2036694163">
          <w:marLeft w:val="547"/>
          <w:marRight w:val="0"/>
          <w:marTop w:val="0"/>
          <w:marBottom w:val="0"/>
          <w:divBdr>
            <w:top w:val="none" w:sz="0" w:space="0" w:color="auto"/>
            <w:left w:val="none" w:sz="0" w:space="0" w:color="auto"/>
            <w:bottom w:val="none" w:sz="0" w:space="0" w:color="auto"/>
            <w:right w:val="none" w:sz="0" w:space="0" w:color="auto"/>
          </w:divBdr>
        </w:div>
        <w:div w:id="2118135751">
          <w:marLeft w:val="547"/>
          <w:marRight w:val="0"/>
          <w:marTop w:val="0"/>
          <w:marBottom w:val="0"/>
          <w:divBdr>
            <w:top w:val="none" w:sz="0" w:space="0" w:color="auto"/>
            <w:left w:val="none" w:sz="0" w:space="0" w:color="auto"/>
            <w:bottom w:val="none" w:sz="0" w:space="0" w:color="auto"/>
            <w:right w:val="none" w:sz="0" w:space="0" w:color="auto"/>
          </w:divBdr>
        </w:div>
      </w:divsChild>
    </w:div>
    <w:div w:id="251816995">
      <w:bodyDiv w:val="1"/>
      <w:marLeft w:val="0"/>
      <w:marRight w:val="0"/>
      <w:marTop w:val="0"/>
      <w:marBottom w:val="0"/>
      <w:divBdr>
        <w:top w:val="none" w:sz="0" w:space="0" w:color="auto"/>
        <w:left w:val="none" w:sz="0" w:space="0" w:color="auto"/>
        <w:bottom w:val="none" w:sz="0" w:space="0" w:color="auto"/>
        <w:right w:val="none" w:sz="0" w:space="0" w:color="auto"/>
      </w:divBdr>
      <w:divsChild>
        <w:div w:id="470564182">
          <w:marLeft w:val="547"/>
          <w:marRight w:val="0"/>
          <w:marTop w:val="0"/>
          <w:marBottom w:val="0"/>
          <w:divBdr>
            <w:top w:val="none" w:sz="0" w:space="0" w:color="auto"/>
            <w:left w:val="none" w:sz="0" w:space="0" w:color="auto"/>
            <w:bottom w:val="none" w:sz="0" w:space="0" w:color="auto"/>
            <w:right w:val="none" w:sz="0" w:space="0" w:color="auto"/>
          </w:divBdr>
        </w:div>
        <w:div w:id="993334484">
          <w:marLeft w:val="547"/>
          <w:marRight w:val="0"/>
          <w:marTop w:val="0"/>
          <w:marBottom w:val="0"/>
          <w:divBdr>
            <w:top w:val="none" w:sz="0" w:space="0" w:color="auto"/>
            <w:left w:val="none" w:sz="0" w:space="0" w:color="auto"/>
            <w:bottom w:val="none" w:sz="0" w:space="0" w:color="auto"/>
            <w:right w:val="none" w:sz="0" w:space="0" w:color="auto"/>
          </w:divBdr>
        </w:div>
        <w:div w:id="1135487744">
          <w:marLeft w:val="547"/>
          <w:marRight w:val="0"/>
          <w:marTop w:val="0"/>
          <w:marBottom w:val="0"/>
          <w:divBdr>
            <w:top w:val="none" w:sz="0" w:space="0" w:color="auto"/>
            <w:left w:val="none" w:sz="0" w:space="0" w:color="auto"/>
            <w:bottom w:val="none" w:sz="0" w:space="0" w:color="auto"/>
            <w:right w:val="none" w:sz="0" w:space="0" w:color="auto"/>
          </w:divBdr>
        </w:div>
        <w:div w:id="1679698203">
          <w:marLeft w:val="547"/>
          <w:marRight w:val="0"/>
          <w:marTop w:val="0"/>
          <w:marBottom w:val="0"/>
          <w:divBdr>
            <w:top w:val="none" w:sz="0" w:space="0" w:color="auto"/>
            <w:left w:val="none" w:sz="0" w:space="0" w:color="auto"/>
            <w:bottom w:val="none" w:sz="0" w:space="0" w:color="auto"/>
            <w:right w:val="none" w:sz="0" w:space="0" w:color="auto"/>
          </w:divBdr>
        </w:div>
        <w:div w:id="362562051">
          <w:marLeft w:val="547"/>
          <w:marRight w:val="0"/>
          <w:marTop w:val="0"/>
          <w:marBottom w:val="0"/>
          <w:divBdr>
            <w:top w:val="none" w:sz="0" w:space="0" w:color="auto"/>
            <w:left w:val="none" w:sz="0" w:space="0" w:color="auto"/>
            <w:bottom w:val="none" w:sz="0" w:space="0" w:color="auto"/>
            <w:right w:val="none" w:sz="0" w:space="0" w:color="auto"/>
          </w:divBdr>
        </w:div>
      </w:divsChild>
    </w:div>
    <w:div w:id="276761610">
      <w:bodyDiv w:val="1"/>
      <w:marLeft w:val="0"/>
      <w:marRight w:val="0"/>
      <w:marTop w:val="0"/>
      <w:marBottom w:val="0"/>
      <w:divBdr>
        <w:top w:val="none" w:sz="0" w:space="0" w:color="auto"/>
        <w:left w:val="none" w:sz="0" w:space="0" w:color="auto"/>
        <w:bottom w:val="none" w:sz="0" w:space="0" w:color="auto"/>
        <w:right w:val="none" w:sz="0" w:space="0" w:color="auto"/>
      </w:divBdr>
      <w:divsChild>
        <w:div w:id="1428191408">
          <w:marLeft w:val="1800"/>
          <w:marRight w:val="0"/>
          <w:marTop w:val="110"/>
          <w:marBottom w:val="0"/>
          <w:divBdr>
            <w:top w:val="none" w:sz="0" w:space="0" w:color="auto"/>
            <w:left w:val="none" w:sz="0" w:space="0" w:color="auto"/>
            <w:bottom w:val="none" w:sz="0" w:space="0" w:color="auto"/>
            <w:right w:val="none" w:sz="0" w:space="0" w:color="auto"/>
          </w:divBdr>
        </w:div>
        <w:div w:id="2122799834">
          <w:marLeft w:val="2261"/>
          <w:marRight w:val="0"/>
          <w:marTop w:val="106"/>
          <w:marBottom w:val="0"/>
          <w:divBdr>
            <w:top w:val="none" w:sz="0" w:space="0" w:color="auto"/>
            <w:left w:val="none" w:sz="0" w:space="0" w:color="auto"/>
            <w:bottom w:val="none" w:sz="0" w:space="0" w:color="auto"/>
            <w:right w:val="none" w:sz="0" w:space="0" w:color="auto"/>
          </w:divBdr>
        </w:div>
        <w:div w:id="114176946">
          <w:marLeft w:val="2261"/>
          <w:marRight w:val="0"/>
          <w:marTop w:val="106"/>
          <w:marBottom w:val="0"/>
          <w:divBdr>
            <w:top w:val="none" w:sz="0" w:space="0" w:color="auto"/>
            <w:left w:val="none" w:sz="0" w:space="0" w:color="auto"/>
            <w:bottom w:val="none" w:sz="0" w:space="0" w:color="auto"/>
            <w:right w:val="none" w:sz="0" w:space="0" w:color="auto"/>
          </w:divBdr>
        </w:div>
        <w:div w:id="1325820569">
          <w:marLeft w:val="2261"/>
          <w:marRight w:val="0"/>
          <w:marTop w:val="106"/>
          <w:marBottom w:val="0"/>
          <w:divBdr>
            <w:top w:val="none" w:sz="0" w:space="0" w:color="auto"/>
            <w:left w:val="none" w:sz="0" w:space="0" w:color="auto"/>
            <w:bottom w:val="none" w:sz="0" w:space="0" w:color="auto"/>
            <w:right w:val="none" w:sz="0" w:space="0" w:color="auto"/>
          </w:divBdr>
        </w:div>
        <w:div w:id="1701856843">
          <w:marLeft w:val="1800"/>
          <w:marRight w:val="0"/>
          <w:marTop w:val="110"/>
          <w:marBottom w:val="0"/>
          <w:divBdr>
            <w:top w:val="none" w:sz="0" w:space="0" w:color="auto"/>
            <w:left w:val="none" w:sz="0" w:space="0" w:color="auto"/>
            <w:bottom w:val="none" w:sz="0" w:space="0" w:color="auto"/>
            <w:right w:val="none" w:sz="0" w:space="0" w:color="auto"/>
          </w:divBdr>
        </w:div>
        <w:div w:id="1894459075">
          <w:marLeft w:val="2520"/>
          <w:marRight w:val="0"/>
          <w:marTop w:val="106"/>
          <w:marBottom w:val="0"/>
          <w:divBdr>
            <w:top w:val="none" w:sz="0" w:space="0" w:color="auto"/>
            <w:left w:val="none" w:sz="0" w:space="0" w:color="auto"/>
            <w:bottom w:val="none" w:sz="0" w:space="0" w:color="auto"/>
            <w:right w:val="none" w:sz="0" w:space="0" w:color="auto"/>
          </w:divBdr>
        </w:div>
        <w:div w:id="1501503784">
          <w:marLeft w:val="2520"/>
          <w:marRight w:val="0"/>
          <w:marTop w:val="106"/>
          <w:marBottom w:val="0"/>
          <w:divBdr>
            <w:top w:val="none" w:sz="0" w:space="0" w:color="auto"/>
            <w:left w:val="none" w:sz="0" w:space="0" w:color="auto"/>
            <w:bottom w:val="none" w:sz="0" w:space="0" w:color="auto"/>
            <w:right w:val="none" w:sz="0" w:space="0" w:color="auto"/>
          </w:divBdr>
        </w:div>
      </w:divsChild>
    </w:div>
    <w:div w:id="295182834">
      <w:bodyDiv w:val="1"/>
      <w:marLeft w:val="0"/>
      <w:marRight w:val="0"/>
      <w:marTop w:val="0"/>
      <w:marBottom w:val="0"/>
      <w:divBdr>
        <w:top w:val="none" w:sz="0" w:space="0" w:color="auto"/>
        <w:left w:val="none" w:sz="0" w:space="0" w:color="auto"/>
        <w:bottom w:val="none" w:sz="0" w:space="0" w:color="auto"/>
        <w:right w:val="none" w:sz="0" w:space="0" w:color="auto"/>
      </w:divBdr>
    </w:div>
    <w:div w:id="339625070">
      <w:bodyDiv w:val="1"/>
      <w:marLeft w:val="0"/>
      <w:marRight w:val="0"/>
      <w:marTop w:val="0"/>
      <w:marBottom w:val="0"/>
      <w:divBdr>
        <w:top w:val="none" w:sz="0" w:space="0" w:color="auto"/>
        <w:left w:val="none" w:sz="0" w:space="0" w:color="auto"/>
        <w:bottom w:val="none" w:sz="0" w:space="0" w:color="auto"/>
        <w:right w:val="none" w:sz="0" w:space="0" w:color="auto"/>
      </w:divBdr>
      <w:divsChild>
        <w:div w:id="1876119841">
          <w:marLeft w:val="1166"/>
          <w:marRight w:val="0"/>
          <w:marTop w:val="0"/>
          <w:marBottom w:val="0"/>
          <w:divBdr>
            <w:top w:val="none" w:sz="0" w:space="0" w:color="auto"/>
            <w:left w:val="none" w:sz="0" w:space="0" w:color="auto"/>
            <w:bottom w:val="none" w:sz="0" w:space="0" w:color="auto"/>
            <w:right w:val="none" w:sz="0" w:space="0" w:color="auto"/>
          </w:divBdr>
        </w:div>
        <w:div w:id="219750141">
          <w:marLeft w:val="1166"/>
          <w:marRight w:val="0"/>
          <w:marTop w:val="0"/>
          <w:marBottom w:val="0"/>
          <w:divBdr>
            <w:top w:val="none" w:sz="0" w:space="0" w:color="auto"/>
            <w:left w:val="none" w:sz="0" w:space="0" w:color="auto"/>
            <w:bottom w:val="none" w:sz="0" w:space="0" w:color="auto"/>
            <w:right w:val="none" w:sz="0" w:space="0" w:color="auto"/>
          </w:divBdr>
        </w:div>
        <w:div w:id="706612606">
          <w:marLeft w:val="1166"/>
          <w:marRight w:val="0"/>
          <w:marTop w:val="0"/>
          <w:marBottom w:val="0"/>
          <w:divBdr>
            <w:top w:val="none" w:sz="0" w:space="0" w:color="auto"/>
            <w:left w:val="none" w:sz="0" w:space="0" w:color="auto"/>
            <w:bottom w:val="none" w:sz="0" w:space="0" w:color="auto"/>
            <w:right w:val="none" w:sz="0" w:space="0" w:color="auto"/>
          </w:divBdr>
        </w:div>
      </w:divsChild>
    </w:div>
    <w:div w:id="472064112">
      <w:bodyDiv w:val="1"/>
      <w:marLeft w:val="0"/>
      <w:marRight w:val="0"/>
      <w:marTop w:val="0"/>
      <w:marBottom w:val="0"/>
      <w:divBdr>
        <w:top w:val="none" w:sz="0" w:space="0" w:color="auto"/>
        <w:left w:val="none" w:sz="0" w:space="0" w:color="auto"/>
        <w:bottom w:val="none" w:sz="0" w:space="0" w:color="auto"/>
        <w:right w:val="none" w:sz="0" w:space="0" w:color="auto"/>
      </w:divBdr>
    </w:div>
    <w:div w:id="664746660">
      <w:bodyDiv w:val="1"/>
      <w:marLeft w:val="0"/>
      <w:marRight w:val="0"/>
      <w:marTop w:val="0"/>
      <w:marBottom w:val="0"/>
      <w:divBdr>
        <w:top w:val="none" w:sz="0" w:space="0" w:color="auto"/>
        <w:left w:val="none" w:sz="0" w:space="0" w:color="auto"/>
        <w:bottom w:val="none" w:sz="0" w:space="0" w:color="auto"/>
        <w:right w:val="none" w:sz="0" w:space="0" w:color="auto"/>
      </w:divBdr>
      <w:divsChild>
        <w:div w:id="2005743155">
          <w:marLeft w:val="1699"/>
          <w:marRight w:val="0"/>
          <w:marTop w:val="110"/>
          <w:marBottom w:val="0"/>
          <w:divBdr>
            <w:top w:val="none" w:sz="0" w:space="0" w:color="auto"/>
            <w:left w:val="none" w:sz="0" w:space="0" w:color="auto"/>
            <w:bottom w:val="none" w:sz="0" w:space="0" w:color="auto"/>
            <w:right w:val="none" w:sz="0" w:space="0" w:color="auto"/>
          </w:divBdr>
        </w:div>
        <w:div w:id="1713841160">
          <w:marLeft w:val="1699"/>
          <w:marRight w:val="0"/>
          <w:marTop w:val="110"/>
          <w:marBottom w:val="0"/>
          <w:divBdr>
            <w:top w:val="none" w:sz="0" w:space="0" w:color="auto"/>
            <w:left w:val="none" w:sz="0" w:space="0" w:color="auto"/>
            <w:bottom w:val="none" w:sz="0" w:space="0" w:color="auto"/>
            <w:right w:val="none" w:sz="0" w:space="0" w:color="auto"/>
          </w:divBdr>
        </w:div>
        <w:div w:id="1525171679">
          <w:marLeft w:val="2131"/>
          <w:marRight w:val="0"/>
          <w:marTop w:val="106"/>
          <w:marBottom w:val="0"/>
          <w:divBdr>
            <w:top w:val="none" w:sz="0" w:space="0" w:color="auto"/>
            <w:left w:val="none" w:sz="0" w:space="0" w:color="auto"/>
            <w:bottom w:val="none" w:sz="0" w:space="0" w:color="auto"/>
            <w:right w:val="none" w:sz="0" w:space="0" w:color="auto"/>
          </w:divBdr>
        </w:div>
      </w:divsChild>
    </w:div>
    <w:div w:id="707342869">
      <w:bodyDiv w:val="1"/>
      <w:marLeft w:val="0"/>
      <w:marRight w:val="0"/>
      <w:marTop w:val="0"/>
      <w:marBottom w:val="0"/>
      <w:divBdr>
        <w:top w:val="none" w:sz="0" w:space="0" w:color="auto"/>
        <w:left w:val="none" w:sz="0" w:space="0" w:color="auto"/>
        <w:bottom w:val="none" w:sz="0" w:space="0" w:color="auto"/>
        <w:right w:val="none" w:sz="0" w:space="0" w:color="auto"/>
      </w:divBdr>
      <w:divsChild>
        <w:div w:id="1457674274">
          <w:marLeft w:val="547"/>
          <w:marRight w:val="0"/>
          <w:marTop w:val="0"/>
          <w:marBottom w:val="0"/>
          <w:divBdr>
            <w:top w:val="none" w:sz="0" w:space="0" w:color="auto"/>
            <w:left w:val="none" w:sz="0" w:space="0" w:color="auto"/>
            <w:bottom w:val="none" w:sz="0" w:space="0" w:color="auto"/>
            <w:right w:val="none" w:sz="0" w:space="0" w:color="auto"/>
          </w:divBdr>
        </w:div>
        <w:div w:id="1446196347">
          <w:marLeft w:val="547"/>
          <w:marRight w:val="0"/>
          <w:marTop w:val="0"/>
          <w:marBottom w:val="0"/>
          <w:divBdr>
            <w:top w:val="none" w:sz="0" w:space="0" w:color="auto"/>
            <w:left w:val="none" w:sz="0" w:space="0" w:color="auto"/>
            <w:bottom w:val="none" w:sz="0" w:space="0" w:color="auto"/>
            <w:right w:val="none" w:sz="0" w:space="0" w:color="auto"/>
          </w:divBdr>
        </w:div>
        <w:div w:id="599534548">
          <w:marLeft w:val="547"/>
          <w:marRight w:val="0"/>
          <w:marTop w:val="0"/>
          <w:marBottom w:val="0"/>
          <w:divBdr>
            <w:top w:val="none" w:sz="0" w:space="0" w:color="auto"/>
            <w:left w:val="none" w:sz="0" w:space="0" w:color="auto"/>
            <w:bottom w:val="none" w:sz="0" w:space="0" w:color="auto"/>
            <w:right w:val="none" w:sz="0" w:space="0" w:color="auto"/>
          </w:divBdr>
        </w:div>
        <w:div w:id="1583683637">
          <w:marLeft w:val="547"/>
          <w:marRight w:val="0"/>
          <w:marTop w:val="0"/>
          <w:marBottom w:val="0"/>
          <w:divBdr>
            <w:top w:val="none" w:sz="0" w:space="0" w:color="auto"/>
            <w:left w:val="none" w:sz="0" w:space="0" w:color="auto"/>
            <w:bottom w:val="none" w:sz="0" w:space="0" w:color="auto"/>
            <w:right w:val="none" w:sz="0" w:space="0" w:color="auto"/>
          </w:divBdr>
        </w:div>
        <w:div w:id="1723870806">
          <w:marLeft w:val="547"/>
          <w:marRight w:val="0"/>
          <w:marTop w:val="0"/>
          <w:marBottom w:val="0"/>
          <w:divBdr>
            <w:top w:val="none" w:sz="0" w:space="0" w:color="auto"/>
            <w:left w:val="none" w:sz="0" w:space="0" w:color="auto"/>
            <w:bottom w:val="none" w:sz="0" w:space="0" w:color="auto"/>
            <w:right w:val="none" w:sz="0" w:space="0" w:color="auto"/>
          </w:divBdr>
        </w:div>
      </w:divsChild>
    </w:div>
    <w:div w:id="714424460">
      <w:bodyDiv w:val="1"/>
      <w:marLeft w:val="0"/>
      <w:marRight w:val="0"/>
      <w:marTop w:val="0"/>
      <w:marBottom w:val="0"/>
      <w:divBdr>
        <w:top w:val="none" w:sz="0" w:space="0" w:color="auto"/>
        <w:left w:val="none" w:sz="0" w:space="0" w:color="auto"/>
        <w:bottom w:val="none" w:sz="0" w:space="0" w:color="auto"/>
        <w:right w:val="none" w:sz="0" w:space="0" w:color="auto"/>
      </w:divBdr>
      <w:divsChild>
        <w:div w:id="219824533">
          <w:marLeft w:val="1555"/>
          <w:marRight w:val="0"/>
          <w:marTop w:val="115"/>
          <w:marBottom w:val="0"/>
          <w:divBdr>
            <w:top w:val="none" w:sz="0" w:space="0" w:color="auto"/>
            <w:left w:val="none" w:sz="0" w:space="0" w:color="auto"/>
            <w:bottom w:val="none" w:sz="0" w:space="0" w:color="auto"/>
            <w:right w:val="none" w:sz="0" w:space="0" w:color="auto"/>
          </w:divBdr>
        </w:div>
        <w:div w:id="33119970">
          <w:marLeft w:val="1973"/>
          <w:marRight w:val="0"/>
          <w:marTop w:val="106"/>
          <w:marBottom w:val="0"/>
          <w:divBdr>
            <w:top w:val="none" w:sz="0" w:space="0" w:color="auto"/>
            <w:left w:val="none" w:sz="0" w:space="0" w:color="auto"/>
            <w:bottom w:val="none" w:sz="0" w:space="0" w:color="auto"/>
            <w:right w:val="none" w:sz="0" w:space="0" w:color="auto"/>
          </w:divBdr>
        </w:div>
        <w:div w:id="1346135566">
          <w:marLeft w:val="1973"/>
          <w:marRight w:val="0"/>
          <w:marTop w:val="106"/>
          <w:marBottom w:val="0"/>
          <w:divBdr>
            <w:top w:val="none" w:sz="0" w:space="0" w:color="auto"/>
            <w:left w:val="none" w:sz="0" w:space="0" w:color="auto"/>
            <w:bottom w:val="none" w:sz="0" w:space="0" w:color="auto"/>
            <w:right w:val="none" w:sz="0" w:space="0" w:color="auto"/>
          </w:divBdr>
        </w:div>
        <w:div w:id="1531532472">
          <w:marLeft w:val="1555"/>
          <w:marRight w:val="0"/>
          <w:marTop w:val="115"/>
          <w:marBottom w:val="0"/>
          <w:divBdr>
            <w:top w:val="none" w:sz="0" w:space="0" w:color="auto"/>
            <w:left w:val="none" w:sz="0" w:space="0" w:color="auto"/>
            <w:bottom w:val="none" w:sz="0" w:space="0" w:color="auto"/>
            <w:right w:val="none" w:sz="0" w:space="0" w:color="auto"/>
          </w:divBdr>
        </w:div>
      </w:divsChild>
    </w:div>
    <w:div w:id="778377756">
      <w:bodyDiv w:val="1"/>
      <w:marLeft w:val="0"/>
      <w:marRight w:val="0"/>
      <w:marTop w:val="0"/>
      <w:marBottom w:val="0"/>
      <w:divBdr>
        <w:top w:val="none" w:sz="0" w:space="0" w:color="auto"/>
        <w:left w:val="none" w:sz="0" w:space="0" w:color="auto"/>
        <w:bottom w:val="none" w:sz="0" w:space="0" w:color="auto"/>
        <w:right w:val="none" w:sz="0" w:space="0" w:color="auto"/>
      </w:divBdr>
    </w:div>
    <w:div w:id="801272010">
      <w:bodyDiv w:val="1"/>
      <w:marLeft w:val="0"/>
      <w:marRight w:val="0"/>
      <w:marTop w:val="0"/>
      <w:marBottom w:val="0"/>
      <w:divBdr>
        <w:top w:val="none" w:sz="0" w:space="0" w:color="auto"/>
        <w:left w:val="none" w:sz="0" w:space="0" w:color="auto"/>
        <w:bottom w:val="none" w:sz="0" w:space="0" w:color="auto"/>
        <w:right w:val="none" w:sz="0" w:space="0" w:color="auto"/>
      </w:divBdr>
      <w:divsChild>
        <w:div w:id="923998757">
          <w:marLeft w:val="1166"/>
          <w:marRight w:val="0"/>
          <w:marTop w:val="115"/>
          <w:marBottom w:val="0"/>
          <w:divBdr>
            <w:top w:val="none" w:sz="0" w:space="0" w:color="auto"/>
            <w:left w:val="none" w:sz="0" w:space="0" w:color="auto"/>
            <w:bottom w:val="none" w:sz="0" w:space="0" w:color="auto"/>
            <w:right w:val="none" w:sz="0" w:space="0" w:color="auto"/>
          </w:divBdr>
        </w:div>
        <w:div w:id="1233850446">
          <w:marLeft w:val="1800"/>
          <w:marRight w:val="0"/>
          <w:marTop w:val="106"/>
          <w:marBottom w:val="0"/>
          <w:divBdr>
            <w:top w:val="none" w:sz="0" w:space="0" w:color="auto"/>
            <w:left w:val="none" w:sz="0" w:space="0" w:color="auto"/>
            <w:bottom w:val="none" w:sz="0" w:space="0" w:color="auto"/>
            <w:right w:val="none" w:sz="0" w:space="0" w:color="auto"/>
          </w:divBdr>
        </w:div>
        <w:div w:id="2056419346">
          <w:marLeft w:val="1800"/>
          <w:marRight w:val="0"/>
          <w:marTop w:val="106"/>
          <w:marBottom w:val="0"/>
          <w:divBdr>
            <w:top w:val="none" w:sz="0" w:space="0" w:color="auto"/>
            <w:left w:val="none" w:sz="0" w:space="0" w:color="auto"/>
            <w:bottom w:val="none" w:sz="0" w:space="0" w:color="auto"/>
            <w:right w:val="none" w:sz="0" w:space="0" w:color="auto"/>
          </w:divBdr>
        </w:div>
        <w:div w:id="179784295">
          <w:marLeft w:val="1800"/>
          <w:marRight w:val="0"/>
          <w:marTop w:val="106"/>
          <w:marBottom w:val="0"/>
          <w:divBdr>
            <w:top w:val="none" w:sz="0" w:space="0" w:color="auto"/>
            <w:left w:val="none" w:sz="0" w:space="0" w:color="auto"/>
            <w:bottom w:val="none" w:sz="0" w:space="0" w:color="auto"/>
            <w:right w:val="none" w:sz="0" w:space="0" w:color="auto"/>
          </w:divBdr>
        </w:div>
        <w:div w:id="1858813584">
          <w:marLeft w:val="1800"/>
          <w:marRight w:val="0"/>
          <w:marTop w:val="106"/>
          <w:marBottom w:val="0"/>
          <w:divBdr>
            <w:top w:val="none" w:sz="0" w:space="0" w:color="auto"/>
            <w:left w:val="none" w:sz="0" w:space="0" w:color="auto"/>
            <w:bottom w:val="none" w:sz="0" w:space="0" w:color="auto"/>
            <w:right w:val="none" w:sz="0" w:space="0" w:color="auto"/>
          </w:divBdr>
        </w:div>
      </w:divsChild>
    </w:div>
    <w:div w:id="931939848">
      <w:bodyDiv w:val="1"/>
      <w:marLeft w:val="0"/>
      <w:marRight w:val="0"/>
      <w:marTop w:val="0"/>
      <w:marBottom w:val="0"/>
      <w:divBdr>
        <w:top w:val="none" w:sz="0" w:space="0" w:color="auto"/>
        <w:left w:val="none" w:sz="0" w:space="0" w:color="auto"/>
        <w:bottom w:val="none" w:sz="0" w:space="0" w:color="auto"/>
        <w:right w:val="none" w:sz="0" w:space="0" w:color="auto"/>
      </w:divBdr>
      <w:divsChild>
        <w:div w:id="1532451241">
          <w:marLeft w:val="1166"/>
          <w:marRight w:val="0"/>
          <w:marTop w:val="115"/>
          <w:marBottom w:val="0"/>
          <w:divBdr>
            <w:top w:val="none" w:sz="0" w:space="0" w:color="auto"/>
            <w:left w:val="none" w:sz="0" w:space="0" w:color="auto"/>
            <w:bottom w:val="none" w:sz="0" w:space="0" w:color="auto"/>
            <w:right w:val="none" w:sz="0" w:space="0" w:color="auto"/>
          </w:divBdr>
        </w:div>
        <w:div w:id="785198696">
          <w:marLeft w:val="1166"/>
          <w:marRight w:val="0"/>
          <w:marTop w:val="115"/>
          <w:marBottom w:val="0"/>
          <w:divBdr>
            <w:top w:val="none" w:sz="0" w:space="0" w:color="auto"/>
            <w:left w:val="none" w:sz="0" w:space="0" w:color="auto"/>
            <w:bottom w:val="none" w:sz="0" w:space="0" w:color="auto"/>
            <w:right w:val="none" w:sz="0" w:space="0" w:color="auto"/>
          </w:divBdr>
        </w:div>
        <w:div w:id="865406915">
          <w:marLeft w:val="1166"/>
          <w:marRight w:val="0"/>
          <w:marTop w:val="115"/>
          <w:marBottom w:val="0"/>
          <w:divBdr>
            <w:top w:val="none" w:sz="0" w:space="0" w:color="auto"/>
            <w:left w:val="none" w:sz="0" w:space="0" w:color="auto"/>
            <w:bottom w:val="none" w:sz="0" w:space="0" w:color="auto"/>
            <w:right w:val="none" w:sz="0" w:space="0" w:color="auto"/>
          </w:divBdr>
        </w:div>
      </w:divsChild>
    </w:div>
    <w:div w:id="1020467984">
      <w:bodyDiv w:val="1"/>
      <w:marLeft w:val="0"/>
      <w:marRight w:val="0"/>
      <w:marTop w:val="0"/>
      <w:marBottom w:val="0"/>
      <w:divBdr>
        <w:top w:val="none" w:sz="0" w:space="0" w:color="auto"/>
        <w:left w:val="none" w:sz="0" w:space="0" w:color="auto"/>
        <w:bottom w:val="none" w:sz="0" w:space="0" w:color="auto"/>
        <w:right w:val="none" w:sz="0" w:space="0" w:color="auto"/>
      </w:divBdr>
      <w:divsChild>
        <w:div w:id="875578953">
          <w:marLeft w:val="1800"/>
          <w:marRight w:val="0"/>
          <w:marTop w:val="110"/>
          <w:marBottom w:val="0"/>
          <w:divBdr>
            <w:top w:val="none" w:sz="0" w:space="0" w:color="auto"/>
            <w:left w:val="none" w:sz="0" w:space="0" w:color="auto"/>
            <w:bottom w:val="none" w:sz="0" w:space="0" w:color="auto"/>
            <w:right w:val="none" w:sz="0" w:space="0" w:color="auto"/>
          </w:divBdr>
        </w:div>
        <w:div w:id="1375959143">
          <w:marLeft w:val="1800"/>
          <w:marRight w:val="0"/>
          <w:marTop w:val="110"/>
          <w:marBottom w:val="0"/>
          <w:divBdr>
            <w:top w:val="none" w:sz="0" w:space="0" w:color="auto"/>
            <w:left w:val="none" w:sz="0" w:space="0" w:color="auto"/>
            <w:bottom w:val="none" w:sz="0" w:space="0" w:color="auto"/>
            <w:right w:val="none" w:sz="0" w:space="0" w:color="auto"/>
          </w:divBdr>
        </w:div>
      </w:divsChild>
    </w:div>
    <w:div w:id="1037856859">
      <w:bodyDiv w:val="1"/>
      <w:marLeft w:val="0"/>
      <w:marRight w:val="0"/>
      <w:marTop w:val="0"/>
      <w:marBottom w:val="0"/>
      <w:divBdr>
        <w:top w:val="none" w:sz="0" w:space="0" w:color="auto"/>
        <w:left w:val="none" w:sz="0" w:space="0" w:color="auto"/>
        <w:bottom w:val="none" w:sz="0" w:space="0" w:color="auto"/>
        <w:right w:val="none" w:sz="0" w:space="0" w:color="auto"/>
      </w:divBdr>
    </w:div>
    <w:div w:id="1074354295">
      <w:bodyDiv w:val="1"/>
      <w:marLeft w:val="0"/>
      <w:marRight w:val="0"/>
      <w:marTop w:val="0"/>
      <w:marBottom w:val="0"/>
      <w:divBdr>
        <w:top w:val="none" w:sz="0" w:space="0" w:color="auto"/>
        <w:left w:val="none" w:sz="0" w:space="0" w:color="auto"/>
        <w:bottom w:val="none" w:sz="0" w:space="0" w:color="auto"/>
        <w:right w:val="none" w:sz="0" w:space="0" w:color="auto"/>
      </w:divBdr>
      <w:divsChild>
        <w:div w:id="1987396841">
          <w:marLeft w:val="547"/>
          <w:marRight w:val="0"/>
          <w:marTop w:val="0"/>
          <w:marBottom w:val="0"/>
          <w:divBdr>
            <w:top w:val="none" w:sz="0" w:space="0" w:color="auto"/>
            <w:left w:val="none" w:sz="0" w:space="0" w:color="auto"/>
            <w:bottom w:val="none" w:sz="0" w:space="0" w:color="auto"/>
            <w:right w:val="none" w:sz="0" w:space="0" w:color="auto"/>
          </w:divBdr>
        </w:div>
        <w:div w:id="1384596857">
          <w:marLeft w:val="547"/>
          <w:marRight w:val="0"/>
          <w:marTop w:val="0"/>
          <w:marBottom w:val="0"/>
          <w:divBdr>
            <w:top w:val="none" w:sz="0" w:space="0" w:color="auto"/>
            <w:left w:val="none" w:sz="0" w:space="0" w:color="auto"/>
            <w:bottom w:val="none" w:sz="0" w:space="0" w:color="auto"/>
            <w:right w:val="none" w:sz="0" w:space="0" w:color="auto"/>
          </w:divBdr>
        </w:div>
      </w:divsChild>
    </w:div>
    <w:div w:id="1098675187">
      <w:bodyDiv w:val="1"/>
      <w:marLeft w:val="0"/>
      <w:marRight w:val="0"/>
      <w:marTop w:val="0"/>
      <w:marBottom w:val="0"/>
      <w:divBdr>
        <w:top w:val="none" w:sz="0" w:space="0" w:color="auto"/>
        <w:left w:val="none" w:sz="0" w:space="0" w:color="auto"/>
        <w:bottom w:val="none" w:sz="0" w:space="0" w:color="auto"/>
        <w:right w:val="none" w:sz="0" w:space="0" w:color="auto"/>
      </w:divBdr>
    </w:div>
    <w:div w:id="1160150326">
      <w:bodyDiv w:val="1"/>
      <w:marLeft w:val="0"/>
      <w:marRight w:val="0"/>
      <w:marTop w:val="0"/>
      <w:marBottom w:val="0"/>
      <w:divBdr>
        <w:top w:val="none" w:sz="0" w:space="0" w:color="auto"/>
        <w:left w:val="none" w:sz="0" w:space="0" w:color="auto"/>
        <w:bottom w:val="none" w:sz="0" w:space="0" w:color="auto"/>
        <w:right w:val="none" w:sz="0" w:space="0" w:color="auto"/>
      </w:divBdr>
    </w:div>
    <w:div w:id="1181701266">
      <w:bodyDiv w:val="1"/>
      <w:marLeft w:val="0"/>
      <w:marRight w:val="0"/>
      <w:marTop w:val="0"/>
      <w:marBottom w:val="0"/>
      <w:divBdr>
        <w:top w:val="none" w:sz="0" w:space="0" w:color="auto"/>
        <w:left w:val="none" w:sz="0" w:space="0" w:color="auto"/>
        <w:bottom w:val="none" w:sz="0" w:space="0" w:color="auto"/>
        <w:right w:val="none" w:sz="0" w:space="0" w:color="auto"/>
      </w:divBdr>
    </w:div>
    <w:div w:id="1188526015">
      <w:bodyDiv w:val="1"/>
      <w:marLeft w:val="0"/>
      <w:marRight w:val="0"/>
      <w:marTop w:val="0"/>
      <w:marBottom w:val="0"/>
      <w:divBdr>
        <w:top w:val="none" w:sz="0" w:space="0" w:color="auto"/>
        <w:left w:val="none" w:sz="0" w:space="0" w:color="auto"/>
        <w:bottom w:val="none" w:sz="0" w:space="0" w:color="auto"/>
        <w:right w:val="none" w:sz="0" w:space="0" w:color="auto"/>
      </w:divBdr>
    </w:div>
    <w:div w:id="1249386113">
      <w:bodyDiv w:val="1"/>
      <w:marLeft w:val="0"/>
      <w:marRight w:val="0"/>
      <w:marTop w:val="0"/>
      <w:marBottom w:val="0"/>
      <w:divBdr>
        <w:top w:val="none" w:sz="0" w:space="0" w:color="auto"/>
        <w:left w:val="none" w:sz="0" w:space="0" w:color="auto"/>
        <w:bottom w:val="none" w:sz="0" w:space="0" w:color="auto"/>
        <w:right w:val="none" w:sz="0" w:space="0" w:color="auto"/>
      </w:divBdr>
    </w:div>
    <w:div w:id="1315136981">
      <w:bodyDiv w:val="1"/>
      <w:marLeft w:val="0"/>
      <w:marRight w:val="0"/>
      <w:marTop w:val="0"/>
      <w:marBottom w:val="0"/>
      <w:divBdr>
        <w:top w:val="none" w:sz="0" w:space="0" w:color="auto"/>
        <w:left w:val="none" w:sz="0" w:space="0" w:color="auto"/>
        <w:bottom w:val="none" w:sz="0" w:space="0" w:color="auto"/>
        <w:right w:val="none" w:sz="0" w:space="0" w:color="auto"/>
      </w:divBdr>
      <w:divsChild>
        <w:div w:id="944925322">
          <w:marLeft w:val="1166"/>
          <w:marRight w:val="0"/>
          <w:marTop w:val="115"/>
          <w:marBottom w:val="0"/>
          <w:divBdr>
            <w:top w:val="none" w:sz="0" w:space="0" w:color="auto"/>
            <w:left w:val="none" w:sz="0" w:space="0" w:color="auto"/>
            <w:bottom w:val="none" w:sz="0" w:space="0" w:color="auto"/>
            <w:right w:val="none" w:sz="0" w:space="0" w:color="auto"/>
          </w:divBdr>
        </w:div>
        <w:div w:id="1028137966">
          <w:marLeft w:val="1166"/>
          <w:marRight w:val="0"/>
          <w:marTop w:val="115"/>
          <w:marBottom w:val="0"/>
          <w:divBdr>
            <w:top w:val="none" w:sz="0" w:space="0" w:color="auto"/>
            <w:left w:val="none" w:sz="0" w:space="0" w:color="auto"/>
            <w:bottom w:val="none" w:sz="0" w:space="0" w:color="auto"/>
            <w:right w:val="none" w:sz="0" w:space="0" w:color="auto"/>
          </w:divBdr>
        </w:div>
        <w:div w:id="345326228">
          <w:marLeft w:val="1800"/>
          <w:marRight w:val="0"/>
          <w:marTop w:val="106"/>
          <w:marBottom w:val="0"/>
          <w:divBdr>
            <w:top w:val="none" w:sz="0" w:space="0" w:color="auto"/>
            <w:left w:val="none" w:sz="0" w:space="0" w:color="auto"/>
            <w:bottom w:val="none" w:sz="0" w:space="0" w:color="auto"/>
            <w:right w:val="none" w:sz="0" w:space="0" w:color="auto"/>
          </w:divBdr>
        </w:div>
        <w:div w:id="1848056081">
          <w:marLeft w:val="1800"/>
          <w:marRight w:val="0"/>
          <w:marTop w:val="106"/>
          <w:marBottom w:val="0"/>
          <w:divBdr>
            <w:top w:val="none" w:sz="0" w:space="0" w:color="auto"/>
            <w:left w:val="none" w:sz="0" w:space="0" w:color="auto"/>
            <w:bottom w:val="none" w:sz="0" w:space="0" w:color="auto"/>
            <w:right w:val="none" w:sz="0" w:space="0" w:color="auto"/>
          </w:divBdr>
        </w:div>
        <w:div w:id="292832233">
          <w:marLeft w:val="1800"/>
          <w:marRight w:val="0"/>
          <w:marTop w:val="106"/>
          <w:marBottom w:val="0"/>
          <w:divBdr>
            <w:top w:val="none" w:sz="0" w:space="0" w:color="auto"/>
            <w:left w:val="none" w:sz="0" w:space="0" w:color="auto"/>
            <w:bottom w:val="none" w:sz="0" w:space="0" w:color="auto"/>
            <w:right w:val="none" w:sz="0" w:space="0" w:color="auto"/>
          </w:divBdr>
        </w:div>
      </w:divsChild>
    </w:div>
    <w:div w:id="1559780352">
      <w:bodyDiv w:val="1"/>
      <w:marLeft w:val="0"/>
      <w:marRight w:val="0"/>
      <w:marTop w:val="0"/>
      <w:marBottom w:val="0"/>
      <w:divBdr>
        <w:top w:val="none" w:sz="0" w:space="0" w:color="auto"/>
        <w:left w:val="none" w:sz="0" w:space="0" w:color="auto"/>
        <w:bottom w:val="none" w:sz="0" w:space="0" w:color="auto"/>
        <w:right w:val="none" w:sz="0" w:space="0" w:color="auto"/>
      </w:divBdr>
    </w:div>
    <w:div w:id="1645156676">
      <w:bodyDiv w:val="1"/>
      <w:marLeft w:val="0"/>
      <w:marRight w:val="0"/>
      <w:marTop w:val="0"/>
      <w:marBottom w:val="0"/>
      <w:divBdr>
        <w:top w:val="none" w:sz="0" w:space="0" w:color="auto"/>
        <w:left w:val="none" w:sz="0" w:space="0" w:color="auto"/>
        <w:bottom w:val="none" w:sz="0" w:space="0" w:color="auto"/>
        <w:right w:val="none" w:sz="0" w:space="0" w:color="auto"/>
      </w:divBdr>
    </w:div>
    <w:div w:id="1912351466">
      <w:bodyDiv w:val="1"/>
      <w:marLeft w:val="0"/>
      <w:marRight w:val="0"/>
      <w:marTop w:val="0"/>
      <w:marBottom w:val="0"/>
      <w:divBdr>
        <w:top w:val="none" w:sz="0" w:space="0" w:color="auto"/>
        <w:left w:val="none" w:sz="0" w:space="0" w:color="auto"/>
        <w:bottom w:val="none" w:sz="0" w:space="0" w:color="auto"/>
        <w:right w:val="none" w:sz="0" w:space="0" w:color="auto"/>
      </w:divBdr>
      <w:divsChild>
        <w:div w:id="1194415476">
          <w:marLeft w:val="1699"/>
          <w:marRight w:val="0"/>
          <w:marTop w:val="115"/>
          <w:marBottom w:val="0"/>
          <w:divBdr>
            <w:top w:val="none" w:sz="0" w:space="0" w:color="auto"/>
            <w:left w:val="none" w:sz="0" w:space="0" w:color="auto"/>
            <w:bottom w:val="none" w:sz="0" w:space="0" w:color="auto"/>
            <w:right w:val="none" w:sz="0" w:space="0" w:color="auto"/>
          </w:divBdr>
        </w:div>
        <w:div w:id="1531452868">
          <w:marLeft w:val="1699"/>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s.wikipedia.org/wiki/Imperio_austroh%C3%BAngaro" TargetMode="External"/><Relationship Id="rId13" Type="http://schemas.openxmlformats.org/officeDocument/2006/relationships/hyperlink" Target="http://es.wikipedia.org/wiki/Venecia" TargetMode="External"/><Relationship Id="rId18" Type="http://schemas.openxmlformats.org/officeDocument/2006/relationships/hyperlink" Target="http://es.wikipedia.org/wiki/Napole%C3%B3n_III" TargetMode="External"/><Relationship Id="rId26" Type="http://schemas.openxmlformats.org/officeDocument/2006/relationships/hyperlink" Target="http://es.wikipedia.org/wiki/1871" TargetMode="External"/><Relationship Id="rId3" Type="http://schemas.openxmlformats.org/officeDocument/2006/relationships/settings" Target="settings.xml"/><Relationship Id="rId21" Type="http://schemas.openxmlformats.org/officeDocument/2006/relationships/hyperlink" Target="http://es.wikipedia.org/wiki/Lorena_(Francia)" TargetMode="External"/><Relationship Id="rId7" Type="http://schemas.openxmlformats.org/officeDocument/2006/relationships/hyperlink" Target="http://es.wikipedia.org/wiki/Guerra_de_los_Ducados" TargetMode="External"/><Relationship Id="rId12" Type="http://schemas.openxmlformats.org/officeDocument/2006/relationships/hyperlink" Target="http://es.wikipedia.org/wiki/Italia" TargetMode="External"/><Relationship Id="rId17" Type="http://schemas.openxmlformats.org/officeDocument/2006/relationships/hyperlink" Target="http://es.wikipedia.org/wiki/Guillermo_I" TargetMode="External"/><Relationship Id="rId25" Type="http://schemas.openxmlformats.org/officeDocument/2006/relationships/hyperlink" Target="http://es.wikipedia.org/wiki/18_de_enero" TargetMode="External"/><Relationship Id="rId2" Type="http://schemas.openxmlformats.org/officeDocument/2006/relationships/styles" Target="styles.xml"/><Relationship Id="rId16" Type="http://schemas.openxmlformats.org/officeDocument/2006/relationships/hyperlink" Target="http://es.wikipedia.org/wiki/Isabel_II_de_Espa%C3%B1a" TargetMode="External"/><Relationship Id="rId20" Type="http://schemas.openxmlformats.org/officeDocument/2006/relationships/hyperlink" Target="http://es.wikipedia.org/wiki/Alsacia"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clarin.com/diario/2000/09/03/s-04401.htm" TargetMode="External"/><Relationship Id="rId11" Type="http://schemas.openxmlformats.org/officeDocument/2006/relationships/hyperlink" Target="http://es.wikipedia.org/wiki/Guerra_austro-prusiana" TargetMode="External"/><Relationship Id="rId24" Type="http://schemas.openxmlformats.org/officeDocument/2006/relationships/hyperlink" Target="http://es.wikipedia.org/wiki/Imperio_alem%C3%A1n" TargetMode="External"/><Relationship Id="rId5" Type="http://schemas.openxmlformats.org/officeDocument/2006/relationships/hyperlink" Target="http://www.claseshistoria.com/revolucionesburguesas/revolucion1848.htm" TargetMode="External"/><Relationship Id="rId15" Type="http://schemas.openxmlformats.org/officeDocument/2006/relationships/hyperlink" Target="http://es.wikipedia.org/wiki/Guerra_franco-prusiana" TargetMode="External"/><Relationship Id="rId23" Type="http://schemas.openxmlformats.org/officeDocument/2006/relationships/hyperlink" Target="http://es.wikipedia.org/wiki/Versalles" TargetMode="External"/><Relationship Id="rId28" Type="http://schemas.openxmlformats.org/officeDocument/2006/relationships/hyperlink" Target="http://es.wikipedia.org/wiki/Otto_von_Bismarck" TargetMode="External"/><Relationship Id="rId10" Type="http://schemas.openxmlformats.org/officeDocument/2006/relationships/hyperlink" Target="http://es.wikipedia.org/wiki/Schleswig-Holstein" TargetMode="External"/><Relationship Id="rId19" Type="http://schemas.openxmlformats.org/officeDocument/2006/relationships/hyperlink" Target="http://es.wikipedia.org/wiki/Metz" TargetMode="External"/><Relationship Id="rId4" Type="http://schemas.openxmlformats.org/officeDocument/2006/relationships/webSettings" Target="webSettings.xml"/><Relationship Id="rId9" Type="http://schemas.openxmlformats.org/officeDocument/2006/relationships/hyperlink" Target="http://es.wikipedia.org/wiki/Dinamarca" TargetMode="External"/><Relationship Id="rId14" Type="http://schemas.openxmlformats.org/officeDocument/2006/relationships/hyperlink" Target="http://es.wikipedia.org/wiki/Paz_de_Praga_(1866)" TargetMode="External"/><Relationship Id="rId22" Type="http://schemas.openxmlformats.org/officeDocument/2006/relationships/hyperlink" Target="http://es.wikipedia.org/wiki/Kaiser" TargetMode="External"/><Relationship Id="rId27" Type="http://schemas.openxmlformats.org/officeDocument/2006/relationships/hyperlink" Target="http://es.wikipedia.org/wiki/Guerra_franco-prusiana" TargetMode="External"/><Relationship Id="rId30"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9</Pages>
  <Words>4172</Words>
  <Characters>22947</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9</cp:revision>
  <cp:lastPrinted>2019-10-20T19:10:00Z</cp:lastPrinted>
  <dcterms:created xsi:type="dcterms:W3CDTF">2019-10-20T19:15:00Z</dcterms:created>
  <dcterms:modified xsi:type="dcterms:W3CDTF">2019-10-21T19:02:00Z</dcterms:modified>
</cp:coreProperties>
</file>